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3C" w:rsidRDefault="00D5323C" w:rsidP="00F91E6A">
      <w:pPr>
        <w:jc w:val="center"/>
        <w:rPr>
          <w:rFonts w:asciiTheme="minorHAnsi" w:hAnsiTheme="minorHAnsi" w:cstheme="minorHAnsi"/>
          <w:b/>
          <w:color w:val="3A8643"/>
          <w:sz w:val="32"/>
          <w:szCs w:val="32"/>
          <w:lang w:val="en-US"/>
        </w:rPr>
      </w:pPr>
    </w:p>
    <w:p w:rsidR="00F91E6A" w:rsidRPr="006109D7" w:rsidRDefault="00F91E6A" w:rsidP="00F91E6A">
      <w:pPr>
        <w:jc w:val="center"/>
        <w:rPr>
          <w:b/>
          <w:sz w:val="32"/>
          <w:szCs w:val="32"/>
          <w:lang w:val="en-US"/>
        </w:rPr>
      </w:pPr>
      <w:r w:rsidRPr="006109D7">
        <w:rPr>
          <w:rFonts w:asciiTheme="minorHAnsi" w:hAnsiTheme="minorHAnsi" w:cstheme="minorHAnsi"/>
          <w:b/>
          <w:color w:val="3A8643"/>
          <w:sz w:val="32"/>
          <w:szCs w:val="32"/>
          <w:lang w:val="en-US"/>
        </w:rPr>
        <w:t>Determination of regional needs on knowledge and information on climate change adaptation and mitigation in the context of Post-Paris process in Central Asia</w:t>
      </w:r>
      <w:r w:rsidRPr="006109D7">
        <w:rPr>
          <w:b/>
          <w:sz w:val="32"/>
          <w:szCs w:val="32"/>
          <w:lang w:val="en-US"/>
        </w:rPr>
        <w:t xml:space="preserve"> </w:t>
      </w:r>
    </w:p>
    <w:p w:rsidR="007A4A39" w:rsidRPr="00F91E6A" w:rsidRDefault="00F91E6A" w:rsidP="00426991">
      <w:pPr>
        <w:spacing w:after="0"/>
        <w:jc w:val="center"/>
        <w:rPr>
          <w:b/>
          <w:sz w:val="28"/>
          <w:szCs w:val="28"/>
          <w:lang w:val="en-US"/>
        </w:rPr>
      </w:pPr>
      <w:r>
        <w:rPr>
          <w:rFonts w:asciiTheme="minorHAnsi" w:hAnsiTheme="minorHAnsi" w:cstheme="minorHAnsi"/>
          <w:b/>
          <w:sz w:val="28"/>
          <w:szCs w:val="28"/>
          <w:lang w:val="en-US"/>
        </w:rPr>
        <w:t xml:space="preserve">Regional </w:t>
      </w:r>
      <w:r w:rsidR="001A0AB9">
        <w:rPr>
          <w:rFonts w:asciiTheme="minorHAnsi" w:hAnsiTheme="minorHAnsi" w:cstheme="minorHAnsi"/>
          <w:b/>
          <w:sz w:val="28"/>
          <w:szCs w:val="28"/>
          <w:lang w:val="en-US"/>
        </w:rPr>
        <w:t xml:space="preserve">Technical </w:t>
      </w:r>
      <w:r>
        <w:rPr>
          <w:rFonts w:asciiTheme="minorHAnsi" w:hAnsiTheme="minorHAnsi" w:cstheme="minorHAnsi"/>
          <w:b/>
          <w:sz w:val="28"/>
          <w:szCs w:val="28"/>
          <w:lang w:val="en-US"/>
        </w:rPr>
        <w:t xml:space="preserve">Workshop </w:t>
      </w:r>
    </w:p>
    <w:p w:rsidR="007A4A39" w:rsidRPr="00F91E6A" w:rsidRDefault="007A4A39" w:rsidP="00BF6167">
      <w:pPr>
        <w:spacing w:after="120" w:line="240" w:lineRule="auto"/>
        <w:jc w:val="center"/>
        <w:rPr>
          <w:b/>
          <w:i/>
          <w:lang w:val="en-US"/>
        </w:rPr>
      </w:pPr>
    </w:p>
    <w:p w:rsidR="00BF6167" w:rsidRPr="00F91E6A" w:rsidRDefault="00426991" w:rsidP="00BF6167">
      <w:pPr>
        <w:spacing w:after="120" w:line="240" w:lineRule="auto"/>
        <w:jc w:val="center"/>
        <w:rPr>
          <w:b/>
          <w:i/>
          <w:lang w:val="en-US"/>
        </w:rPr>
      </w:pPr>
      <w:r w:rsidRPr="00F91E6A">
        <w:rPr>
          <w:b/>
          <w:i/>
          <w:lang w:val="en-US"/>
        </w:rPr>
        <w:t>17-18</w:t>
      </w:r>
      <w:r w:rsidR="00BF6167" w:rsidRPr="00F91E6A">
        <w:rPr>
          <w:b/>
          <w:i/>
          <w:lang w:val="en-US"/>
        </w:rPr>
        <w:t xml:space="preserve"> </w:t>
      </w:r>
      <w:r w:rsidR="00F91E6A">
        <w:rPr>
          <w:b/>
          <w:i/>
          <w:lang w:val="en-US"/>
        </w:rPr>
        <w:t>April,</w:t>
      </w:r>
      <w:r w:rsidR="00BF6167" w:rsidRPr="00F91E6A">
        <w:rPr>
          <w:b/>
          <w:i/>
          <w:lang w:val="en-US"/>
        </w:rPr>
        <w:t xml:space="preserve"> 2017</w:t>
      </w:r>
      <w:r w:rsidR="007A4A39" w:rsidRPr="00F91E6A">
        <w:rPr>
          <w:b/>
          <w:i/>
          <w:lang w:val="en-US"/>
        </w:rPr>
        <w:t xml:space="preserve"> </w:t>
      </w:r>
    </w:p>
    <w:p w:rsidR="00F91E6A" w:rsidRDefault="00F91E6A" w:rsidP="003929E0">
      <w:pPr>
        <w:spacing w:before="240" w:after="120" w:line="240" w:lineRule="auto"/>
        <w:jc w:val="center"/>
        <w:rPr>
          <w:b/>
          <w:i/>
          <w:lang w:val="en-US"/>
        </w:rPr>
      </w:pPr>
      <w:r w:rsidRPr="00F91E6A">
        <w:rPr>
          <w:b/>
          <w:i/>
          <w:lang w:val="en-US"/>
        </w:rPr>
        <w:t>Ramada Hotel, Almaty, Kazakhstan</w:t>
      </w:r>
    </w:p>
    <w:p w:rsidR="00784DDF" w:rsidRPr="00F91E6A" w:rsidRDefault="00E05C86" w:rsidP="003929E0">
      <w:pPr>
        <w:spacing w:before="240" w:after="120" w:line="240" w:lineRule="auto"/>
        <w:jc w:val="center"/>
        <w:rPr>
          <w:lang w:val="en-US"/>
        </w:rPr>
      </w:pPr>
      <w:r>
        <w:rPr>
          <w:lang w:val="en-US"/>
        </w:rPr>
        <w:t>P</w:t>
      </w:r>
      <w:r w:rsidR="00F91E6A">
        <w:rPr>
          <w:lang w:val="en-US"/>
        </w:rPr>
        <w:t>rogram</w:t>
      </w:r>
    </w:p>
    <w:tbl>
      <w:tblPr>
        <w:tblW w:w="10632" w:type="dxa"/>
        <w:tblInd w:w="-993" w:type="dxa"/>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tblLook w:val="00A0" w:firstRow="1" w:lastRow="0" w:firstColumn="1" w:lastColumn="0" w:noHBand="0" w:noVBand="0"/>
      </w:tblPr>
      <w:tblGrid>
        <w:gridCol w:w="1560"/>
        <w:gridCol w:w="9072"/>
      </w:tblGrid>
      <w:tr w:rsidR="007A4A39" w:rsidRPr="0049124F" w:rsidTr="00D5323C">
        <w:tc>
          <w:tcPr>
            <w:tcW w:w="10632" w:type="dxa"/>
            <w:gridSpan w:val="2"/>
            <w:tcBorders>
              <w:top w:val="single" w:sz="24" w:space="0" w:color="9CC2E5" w:themeColor="accent5" w:themeTint="99"/>
              <w:left w:val="nil"/>
              <w:bottom w:val="single" w:sz="24" w:space="0" w:color="9CC2E5" w:themeColor="accent5" w:themeTint="99"/>
              <w:right w:val="single" w:sz="24" w:space="0" w:color="9CC2E5" w:themeColor="accent5" w:themeTint="99"/>
            </w:tcBorders>
            <w:shd w:val="clear" w:color="auto" w:fill="9CC2E5" w:themeFill="accent5" w:themeFillTint="99"/>
          </w:tcPr>
          <w:p w:rsidR="007A4A39" w:rsidRPr="006E71E7" w:rsidRDefault="00F91E6A" w:rsidP="00F91E6A">
            <w:pPr>
              <w:spacing w:line="240" w:lineRule="auto"/>
              <w:rPr>
                <w:rFonts w:asciiTheme="minorHAnsi" w:hAnsiTheme="minorHAnsi" w:cstheme="minorHAnsi"/>
                <w:b/>
              </w:rPr>
            </w:pPr>
            <w:r>
              <w:rPr>
                <w:rFonts w:asciiTheme="minorHAnsi" w:hAnsiTheme="minorHAnsi" w:cstheme="minorHAnsi"/>
                <w:b/>
                <w:lang w:val="en-US"/>
              </w:rPr>
              <w:t>First day</w:t>
            </w:r>
            <w:r w:rsidR="007A4A39">
              <w:rPr>
                <w:rFonts w:asciiTheme="minorHAnsi" w:hAnsiTheme="minorHAnsi" w:cstheme="minorHAnsi"/>
                <w:b/>
              </w:rPr>
              <w:t xml:space="preserve"> - </w:t>
            </w:r>
            <w:r w:rsidR="007A4A39" w:rsidRPr="006E71E7">
              <w:rPr>
                <w:rFonts w:asciiTheme="minorHAnsi" w:hAnsiTheme="minorHAnsi" w:cstheme="minorHAnsi"/>
                <w:b/>
              </w:rPr>
              <w:t xml:space="preserve">17 </w:t>
            </w:r>
            <w:r>
              <w:rPr>
                <w:rFonts w:asciiTheme="minorHAnsi" w:hAnsiTheme="minorHAnsi" w:cstheme="minorHAnsi"/>
                <w:b/>
                <w:lang w:val="en-US"/>
              </w:rPr>
              <w:t>April</w:t>
            </w:r>
            <w:r w:rsidR="007A4A39" w:rsidRPr="006E71E7">
              <w:rPr>
                <w:rFonts w:asciiTheme="minorHAnsi" w:hAnsiTheme="minorHAnsi" w:cstheme="minorHAnsi"/>
                <w:b/>
              </w:rPr>
              <w:t>, 2017</w:t>
            </w:r>
            <w:r w:rsidR="006E71E7">
              <w:rPr>
                <w:rFonts w:asciiTheme="minorHAnsi" w:hAnsiTheme="minorHAnsi" w:cstheme="minorHAnsi"/>
                <w:b/>
              </w:rPr>
              <w:t xml:space="preserve"> </w:t>
            </w:r>
          </w:p>
        </w:tc>
      </w:tr>
      <w:tr w:rsidR="00BF6167" w:rsidRPr="0049124F" w:rsidTr="00D5323C">
        <w:trPr>
          <w:trHeight w:val="434"/>
        </w:trPr>
        <w:tc>
          <w:tcPr>
            <w:tcW w:w="1560" w:type="dxa"/>
            <w:tcBorders>
              <w:top w:val="single" w:sz="24" w:space="0" w:color="9CC2E5" w:themeColor="accent5" w:themeTint="99"/>
              <w:bottom w:val="single" w:sz="24" w:space="0" w:color="9CC2E5" w:themeColor="accent5" w:themeTint="99"/>
              <w:right w:val="single" w:sz="24" w:space="0" w:color="9CC2E5" w:themeColor="accent5" w:themeTint="99"/>
            </w:tcBorders>
            <w:shd w:val="clear" w:color="auto" w:fill="FFFFFF"/>
          </w:tcPr>
          <w:p w:rsidR="00BF6167" w:rsidRPr="006E71E7" w:rsidRDefault="00BF6167" w:rsidP="00CB021F">
            <w:pPr>
              <w:spacing w:after="0" w:line="240" w:lineRule="auto"/>
              <w:jc w:val="both"/>
              <w:rPr>
                <w:rFonts w:asciiTheme="minorHAnsi" w:hAnsiTheme="minorHAnsi" w:cstheme="minorHAnsi"/>
                <w:b/>
                <w:color w:val="000000"/>
              </w:rPr>
            </w:pPr>
            <w:r w:rsidRPr="006E71E7">
              <w:rPr>
                <w:rFonts w:asciiTheme="minorHAnsi" w:hAnsiTheme="minorHAnsi" w:cstheme="minorHAnsi"/>
                <w:color w:val="000000"/>
              </w:rPr>
              <w:t>08:30 – 09:00</w:t>
            </w:r>
          </w:p>
        </w:tc>
        <w:tc>
          <w:tcPr>
            <w:tcW w:w="9072" w:type="dxa"/>
            <w:tcBorders>
              <w:top w:val="single" w:sz="24" w:space="0" w:color="9CC2E5" w:themeColor="accent5" w:themeTint="99"/>
              <w:bottom w:val="single" w:sz="24" w:space="0" w:color="9CC2E5" w:themeColor="accent5" w:themeTint="99"/>
              <w:right w:val="single" w:sz="24" w:space="0" w:color="9CC2E5" w:themeColor="accent5" w:themeTint="99"/>
            </w:tcBorders>
            <w:shd w:val="clear" w:color="auto" w:fill="FFFFFF"/>
          </w:tcPr>
          <w:p w:rsidR="00BF6167" w:rsidRPr="006E71E7" w:rsidRDefault="00F91E6A" w:rsidP="00CB021F">
            <w:pPr>
              <w:spacing w:after="0" w:line="240" w:lineRule="auto"/>
              <w:jc w:val="both"/>
              <w:rPr>
                <w:rFonts w:asciiTheme="minorHAnsi" w:hAnsiTheme="minorHAnsi" w:cstheme="minorHAnsi"/>
                <w:b/>
                <w:color w:val="000000"/>
              </w:rPr>
            </w:pPr>
            <w:r>
              <w:rPr>
                <w:rFonts w:asciiTheme="minorHAnsi" w:hAnsiTheme="minorHAnsi" w:cstheme="minorHAnsi"/>
                <w:b/>
                <w:color w:val="000000"/>
                <w:lang w:val="en-US"/>
              </w:rPr>
              <w:t>Registration of participants</w:t>
            </w:r>
            <w:r w:rsidR="00BF6167">
              <w:rPr>
                <w:rFonts w:asciiTheme="minorHAnsi" w:hAnsiTheme="minorHAnsi" w:cstheme="minorHAnsi"/>
                <w:b/>
                <w:color w:val="000000"/>
              </w:rPr>
              <w:t xml:space="preserve"> </w:t>
            </w:r>
          </w:p>
        </w:tc>
      </w:tr>
      <w:tr w:rsidR="00BF6167" w:rsidRPr="000B1586" w:rsidTr="00D5323C">
        <w:tc>
          <w:tcPr>
            <w:tcW w:w="1560" w:type="dxa"/>
            <w:tcBorders>
              <w:top w:val="single" w:sz="24" w:space="0" w:color="9CC2E5" w:themeColor="accent5" w:themeTint="99"/>
              <w:bottom w:val="single" w:sz="24" w:space="0" w:color="9CC2E5" w:themeColor="accent5" w:themeTint="99"/>
              <w:right w:val="single" w:sz="24" w:space="0" w:color="9CC2E5" w:themeColor="accent5" w:themeTint="99"/>
            </w:tcBorders>
          </w:tcPr>
          <w:p w:rsidR="00BF6167" w:rsidRPr="005909B6" w:rsidRDefault="00BF6167" w:rsidP="00CB021F">
            <w:pPr>
              <w:spacing w:after="0" w:line="240" w:lineRule="auto"/>
              <w:jc w:val="both"/>
              <w:rPr>
                <w:rFonts w:asciiTheme="minorHAnsi" w:hAnsiTheme="minorHAnsi" w:cstheme="minorHAnsi"/>
                <w:color w:val="000000"/>
              </w:rPr>
            </w:pPr>
            <w:r w:rsidRPr="006E71E7">
              <w:rPr>
                <w:rFonts w:asciiTheme="minorHAnsi" w:hAnsiTheme="minorHAnsi" w:cstheme="minorHAnsi"/>
                <w:color w:val="000000"/>
              </w:rPr>
              <w:t xml:space="preserve">09:00 – </w:t>
            </w:r>
            <w:r w:rsidR="00C1256F">
              <w:rPr>
                <w:rFonts w:asciiTheme="minorHAnsi" w:hAnsiTheme="minorHAnsi" w:cstheme="minorHAnsi"/>
                <w:color w:val="000000"/>
              </w:rPr>
              <w:t>09:30</w:t>
            </w:r>
          </w:p>
          <w:p w:rsidR="00BF6167" w:rsidRPr="006E71E7" w:rsidRDefault="00BF6167" w:rsidP="00CB021F">
            <w:pPr>
              <w:spacing w:after="0" w:line="240" w:lineRule="auto"/>
              <w:ind w:left="-851" w:firstLine="851"/>
              <w:jc w:val="both"/>
              <w:rPr>
                <w:rFonts w:asciiTheme="minorHAnsi" w:hAnsiTheme="minorHAnsi" w:cstheme="minorHAnsi"/>
                <w:b/>
                <w:color w:val="000000"/>
              </w:rPr>
            </w:pPr>
          </w:p>
        </w:tc>
        <w:tc>
          <w:tcPr>
            <w:tcW w:w="9072" w:type="dxa"/>
            <w:tcBorders>
              <w:top w:val="single" w:sz="24" w:space="0" w:color="9CC2E5" w:themeColor="accent5" w:themeTint="99"/>
              <w:bottom w:val="single" w:sz="24" w:space="0" w:color="9CC2E5" w:themeColor="accent5" w:themeTint="99"/>
              <w:right w:val="single" w:sz="24" w:space="0" w:color="9CC2E5" w:themeColor="accent5" w:themeTint="99"/>
            </w:tcBorders>
          </w:tcPr>
          <w:p w:rsidR="00BF6167" w:rsidRDefault="00F91E6A" w:rsidP="00CB021F">
            <w:pPr>
              <w:spacing w:after="0" w:line="240" w:lineRule="auto"/>
              <w:ind w:right="176"/>
              <w:jc w:val="both"/>
              <w:rPr>
                <w:rFonts w:asciiTheme="minorHAnsi" w:hAnsiTheme="minorHAnsi" w:cstheme="minorHAnsi"/>
                <w:b/>
                <w:color w:val="000000"/>
                <w:lang w:val="en-US"/>
              </w:rPr>
            </w:pPr>
            <w:r>
              <w:rPr>
                <w:rFonts w:asciiTheme="minorHAnsi" w:hAnsiTheme="minorHAnsi" w:cstheme="minorHAnsi"/>
                <w:b/>
                <w:color w:val="000000"/>
                <w:lang w:val="en-US"/>
              </w:rPr>
              <w:t>Opening session</w:t>
            </w:r>
          </w:p>
          <w:p w:rsidR="00CF2245" w:rsidRDefault="00CF2245" w:rsidP="00CF2245">
            <w:pPr>
              <w:spacing w:before="240" w:after="0" w:line="240" w:lineRule="auto"/>
              <w:ind w:right="176"/>
              <w:jc w:val="both"/>
              <w:rPr>
                <w:rFonts w:asciiTheme="minorHAnsi" w:hAnsiTheme="minorHAnsi" w:cstheme="minorHAnsi"/>
                <w:i/>
                <w:lang w:val="en-US"/>
              </w:rPr>
            </w:pPr>
            <w:r w:rsidRPr="00B029EC">
              <w:rPr>
                <w:rFonts w:asciiTheme="minorHAnsi" w:hAnsiTheme="minorHAnsi" w:cstheme="minorHAnsi"/>
                <w:b/>
                <w:i/>
                <w:color w:val="000000"/>
                <w:lang w:val="en-US"/>
              </w:rPr>
              <w:t>Moderator</w:t>
            </w:r>
            <w:r>
              <w:rPr>
                <w:rFonts w:asciiTheme="minorHAnsi" w:hAnsiTheme="minorHAnsi" w:cstheme="minorHAnsi"/>
                <w:color w:val="000000"/>
                <w:lang w:val="en-US"/>
              </w:rPr>
              <w:t>:</w:t>
            </w:r>
            <w:r w:rsidRPr="00B029EC">
              <w:rPr>
                <w:rFonts w:asciiTheme="minorHAnsi" w:hAnsiTheme="minorHAnsi" w:cstheme="minorHAnsi"/>
                <w:i/>
                <w:color w:val="1F4E79" w:themeColor="accent5" w:themeShade="80"/>
                <w:lang w:val="en-US"/>
              </w:rPr>
              <w:t xml:space="preserve"> </w:t>
            </w:r>
            <w:r w:rsidRPr="00B029EC">
              <w:rPr>
                <w:rFonts w:asciiTheme="minorHAnsi" w:hAnsiTheme="minorHAnsi" w:cstheme="minorHAnsi"/>
                <w:i/>
                <w:lang w:val="en-US"/>
              </w:rPr>
              <w:t xml:space="preserve">Ms. </w:t>
            </w:r>
            <w:r>
              <w:rPr>
                <w:rFonts w:asciiTheme="minorHAnsi" w:hAnsiTheme="minorHAnsi" w:cstheme="minorHAnsi"/>
                <w:i/>
                <w:lang w:val="en-US"/>
              </w:rPr>
              <w:t>Nailya Mustaeva</w:t>
            </w:r>
            <w:r w:rsidRPr="00B029EC">
              <w:rPr>
                <w:rFonts w:asciiTheme="minorHAnsi" w:hAnsiTheme="minorHAnsi" w:cstheme="minorHAnsi"/>
                <w:i/>
                <w:lang w:val="en-US"/>
              </w:rPr>
              <w:t xml:space="preserve">, </w:t>
            </w:r>
            <w:r>
              <w:rPr>
                <w:rFonts w:asciiTheme="minorHAnsi" w:hAnsiTheme="minorHAnsi" w:cstheme="minorHAnsi"/>
                <w:i/>
                <w:lang w:val="en-US"/>
              </w:rPr>
              <w:t>CAREC</w:t>
            </w:r>
          </w:p>
          <w:p w:rsidR="003B3935" w:rsidRPr="00F91E6A" w:rsidRDefault="003B3935" w:rsidP="00D55FDF">
            <w:pPr>
              <w:spacing w:after="0"/>
              <w:ind w:right="176"/>
              <w:jc w:val="both"/>
              <w:rPr>
                <w:rFonts w:asciiTheme="minorHAnsi" w:hAnsiTheme="minorHAnsi" w:cstheme="minorHAnsi"/>
                <w:b/>
                <w:color w:val="000000"/>
                <w:lang w:val="en-US"/>
              </w:rPr>
            </w:pPr>
            <w:r w:rsidRPr="00146A11">
              <w:rPr>
                <w:rFonts w:asciiTheme="minorHAnsi" w:hAnsiTheme="minorHAnsi" w:cstheme="minorHAnsi"/>
                <w:b/>
                <w:i/>
                <w:color w:val="000000"/>
                <w:lang w:val="en-US"/>
              </w:rPr>
              <w:t>Speakers</w:t>
            </w:r>
            <w:r w:rsidRPr="00146A11">
              <w:rPr>
                <w:rFonts w:asciiTheme="minorHAnsi" w:hAnsiTheme="minorHAnsi" w:cstheme="minorHAnsi"/>
                <w:b/>
                <w:color w:val="000000"/>
                <w:lang w:val="en-US"/>
              </w:rPr>
              <w:t>:</w:t>
            </w:r>
          </w:p>
          <w:p w:rsidR="00BF6167" w:rsidRPr="00ED44FA" w:rsidRDefault="00F91E6A" w:rsidP="00D55FDF">
            <w:pPr>
              <w:pStyle w:val="a3"/>
              <w:numPr>
                <w:ilvl w:val="0"/>
                <w:numId w:val="1"/>
              </w:numPr>
              <w:spacing w:after="0" w:line="240" w:lineRule="auto"/>
              <w:jc w:val="both"/>
              <w:rPr>
                <w:rFonts w:asciiTheme="minorHAnsi" w:hAnsiTheme="minorHAnsi" w:cstheme="minorHAnsi"/>
                <w:i/>
                <w:color w:val="1F4E79" w:themeColor="accent5" w:themeShade="80"/>
                <w:lang w:val="en-US"/>
              </w:rPr>
            </w:pPr>
            <w:r w:rsidRPr="003F1F21">
              <w:rPr>
                <w:rFonts w:asciiTheme="minorHAnsi" w:hAnsiTheme="minorHAnsi" w:cstheme="minorHAnsi"/>
                <w:color w:val="1F4E79" w:themeColor="accent5" w:themeShade="80"/>
                <w:lang w:val="en-US"/>
              </w:rPr>
              <w:t xml:space="preserve">Welcoming </w:t>
            </w:r>
            <w:r w:rsidR="0092018D" w:rsidRPr="003F1F21">
              <w:rPr>
                <w:rFonts w:asciiTheme="minorHAnsi" w:hAnsiTheme="minorHAnsi" w:cstheme="minorHAnsi"/>
                <w:color w:val="1F4E79" w:themeColor="accent5" w:themeShade="80"/>
                <w:lang w:val="en-US"/>
              </w:rPr>
              <w:t xml:space="preserve">remarks </w:t>
            </w:r>
            <w:r w:rsidR="007F073A" w:rsidRPr="003F1F21">
              <w:rPr>
                <w:rFonts w:asciiTheme="minorHAnsi" w:hAnsiTheme="minorHAnsi" w:cstheme="minorHAnsi"/>
                <w:color w:val="1F4E79" w:themeColor="accent5" w:themeShade="80"/>
                <w:lang w:val="en-US"/>
              </w:rPr>
              <w:t xml:space="preserve">on behalf </w:t>
            </w:r>
            <w:r w:rsidR="007B6E21" w:rsidRPr="003F1F21">
              <w:rPr>
                <w:rFonts w:asciiTheme="minorHAnsi" w:hAnsiTheme="minorHAnsi" w:cstheme="minorHAnsi"/>
                <w:color w:val="1F4E79" w:themeColor="accent5" w:themeShade="80"/>
                <w:lang w:val="en-US"/>
              </w:rPr>
              <w:t xml:space="preserve">of the </w:t>
            </w:r>
            <w:r w:rsidR="003F1F21" w:rsidRPr="003F1F21">
              <w:rPr>
                <w:rFonts w:asciiTheme="minorHAnsi" w:hAnsiTheme="minorHAnsi" w:cstheme="minorHAnsi"/>
                <w:color w:val="1F4E79" w:themeColor="accent5" w:themeShade="80"/>
                <w:lang w:val="en-US"/>
              </w:rPr>
              <w:t>Ministry of Energy of the Republic of Kazakhstan</w:t>
            </w:r>
            <w:r w:rsidR="00D5323C">
              <w:rPr>
                <w:rFonts w:asciiTheme="minorHAnsi" w:hAnsiTheme="minorHAnsi" w:cstheme="minorHAnsi"/>
                <w:color w:val="1F4E79" w:themeColor="accent5" w:themeShade="80"/>
                <w:lang w:val="en-US"/>
              </w:rPr>
              <w:t>:</w:t>
            </w:r>
            <w:r w:rsidR="003F1F21" w:rsidRPr="003F1F21">
              <w:rPr>
                <w:rFonts w:asciiTheme="minorHAnsi" w:hAnsiTheme="minorHAnsi" w:cstheme="minorHAnsi"/>
                <w:color w:val="1F4E79" w:themeColor="accent5" w:themeShade="80"/>
                <w:lang w:val="en-US"/>
              </w:rPr>
              <w:t xml:space="preserve"> </w:t>
            </w:r>
            <w:r w:rsidR="007B6E21" w:rsidRPr="00ED44FA">
              <w:rPr>
                <w:rFonts w:asciiTheme="minorHAnsi" w:hAnsiTheme="minorHAnsi" w:cstheme="minorHAnsi"/>
                <w:i/>
                <w:color w:val="1F4E79" w:themeColor="accent5" w:themeShade="80"/>
                <w:lang w:val="en-US"/>
              </w:rPr>
              <w:t xml:space="preserve">Ms. </w:t>
            </w:r>
            <w:r w:rsidR="00CE7D11" w:rsidRPr="00ED44FA">
              <w:rPr>
                <w:rFonts w:asciiTheme="minorHAnsi" w:hAnsiTheme="minorHAnsi" w:cstheme="minorHAnsi"/>
                <w:i/>
                <w:color w:val="1F4E79" w:themeColor="accent5" w:themeShade="80"/>
                <w:lang w:val="en-US"/>
              </w:rPr>
              <w:t xml:space="preserve">Ainur </w:t>
            </w:r>
            <w:r w:rsidR="007B6E21" w:rsidRPr="00ED44FA">
              <w:rPr>
                <w:rFonts w:asciiTheme="minorHAnsi" w:hAnsiTheme="minorHAnsi" w:cstheme="minorHAnsi"/>
                <w:i/>
                <w:color w:val="1F4E79" w:themeColor="accent5" w:themeShade="80"/>
                <w:lang w:val="en-US"/>
              </w:rPr>
              <w:t>Kop</w:t>
            </w:r>
            <w:r w:rsidR="00205C8D" w:rsidRPr="00ED44FA">
              <w:rPr>
                <w:rFonts w:asciiTheme="minorHAnsi" w:hAnsiTheme="minorHAnsi" w:cstheme="minorHAnsi"/>
                <w:i/>
                <w:color w:val="1F4E79" w:themeColor="accent5" w:themeShade="80"/>
                <w:lang w:val="en-US"/>
              </w:rPr>
              <w:t>b</w:t>
            </w:r>
            <w:r w:rsidR="007B6E21" w:rsidRPr="00ED44FA">
              <w:rPr>
                <w:rFonts w:asciiTheme="minorHAnsi" w:hAnsiTheme="minorHAnsi" w:cstheme="minorHAnsi"/>
                <w:i/>
                <w:color w:val="1F4E79" w:themeColor="accent5" w:themeShade="80"/>
                <w:lang w:val="en-US"/>
              </w:rPr>
              <w:t xml:space="preserve">ayeva, </w:t>
            </w:r>
            <w:r w:rsidR="000841A6" w:rsidRPr="000841A6">
              <w:rPr>
                <w:rFonts w:asciiTheme="minorHAnsi" w:hAnsiTheme="minorHAnsi" w:cstheme="minorHAnsi"/>
                <w:i/>
                <w:color w:val="1F4E79" w:themeColor="accent5" w:themeShade="80"/>
                <w:lang w:val="en-US"/>
              </w:rPr>
              <w:t xml:space="preserve">Head of the </w:t>
            </w:r>
            <w:r w:rsidR="00C56D9C">
              <w:rPr>
                <w:rFonts w:asciiTheme="minorHAnsi" w:hAnsiTheme="minorHAnsi" w:cstheme="minorHAnsi"/>
                <w:i/>
                <w:color w:val="1F4E79" w:themeColor="accent5" w:themeShade="80"/>
                <w:lang w:val="en-US"/>
              </w:rPr>
              <w:t>Division</w:t>
            </w:r>
            <w:r w:rsidR="000841A6" w:rsidRPr="000841A6">
              <w:rPr>
                <w:rFonts w:asciiTheme="minorHAnsi" w:hAnsiTheme="minorHAnsi" w:cstheme="minorHAnsi"/>
                <w:i/>
                <w:color w:val="1F4E79" w:themeColor="accent5" w:themeShade="80"/>
                <w:lang w:val="en-US"/>
              </w:rPr>
              <w:t xml:space="preserve"> for adaptation and climate risks of the Climate change department </w:t>
            </w:r>
            <w:r w:rsidR="00C83934" w:rsidRPr="00C83934">
              <w:rPr>
                <w:rFonts w:asciiTheme="minorHAnsi" w:hAnsiTheme="minorHAnsi" w:cstheme="minorHAnsi"/>
                <w:i/>
                <w:color w:val="1F4E79" w:themeColor="accent5" w:themeShade="80"/>
                <w:lang w:val="en-US"/>
              </w:rPr>
              <w:t>of Ministry of Energy of the Republic of Kazakhstan</w:t>
            </w:r>
          </w:p>
          <w:p w:rsidR="003F1F21" w:rsidRPr="00B029EC" w:rsidRDefault="00F91E6A" w:rsidP="00CB021F">
            <w:pPr>
              <w:pStyle w:val="a3"/>
              <w:numPr>
                <w:ilvl w:val="0"/>
                <w:numId w:val="1"/>
              </w:numPr>
              <w:spacing w:after="0" w:line="240" w:lineRule="auto"/>
              <w:jc w:val="both"/>
              <w:rPr>
                <w:rFonts w:asciiTheme="minorHAnsi" w:hAnsiTheme="minorHAnsi" w:cstheme="minorHAnsi"/>
                <w:i/>
                <w:color w:val="1F4E79" w:themeColor="accent5" w:themeShade="80"/>
                <w:lang w:val="en-US"/>
              </w:rPr>
            </w:pPr>
            <w:r w:rsidRPr="003F1F21">
              <w:rPr>
                <w:rFonts w:asciiTheme="minorHAnsi" w:hAnsiTheme="minorHAnsi" w:cstheme="minorHAnsi"/>
                <w:color w:val="1F4E79" w:themeColor="accent5" w:themeShade="80"/>
                <w:lang w:val="en-US"/>
              </w:rPr>
              <w:t>Welcoming</w:t>
            </w:r>
            <w:r w:rsidR="007F073A" w:rsidRPr="003F1F21">
              <w:rPr>
                <w:rFonts w:asciiTheme="minorHAnsi" w:hAnsiTheme="minorHAnsi" w:cstheme="minorHAnsi"/>
                <w:color w:val="1F4E79" w:themeColor="accent5" w:themeShade="80"/>
                <w:lang w:val="en-US"/>
              </w:rPr>
              <w:t xml:space="preserve"> remarks</w:t>
            </w:r>
            <w:r w:rsidR="00B029EC">
              <w:rPr>
                <w:rFonts w:asciiTheme="minorHAnsi" w:hAnsiTheme="minorHAnsi" w:cstheme="minorHAnsi"/>
                <w:color w:val="1F4E79" w:themeColor="accent5" w:themeShade="80"/>
                <w:lang w:val="en-US"/>
              </w:rPr>
              <w:t xml:space="preserve"> from the World Bank: </w:t>
            </w:r>
            <w:r w:rsidR="00B029EC" w:rsidRPr="00B029EC">
              <w:rPr>
                <w:rFonts w:asciiTheme="minorHAnsi" w:hAnsiTheme="minorHAnsi" w:cstheme="minorHAnsi"/>
                <w:i/>
                <w:color w:val="1F4E79" w:themeColor="accent5" w:themeShade="80"/>
                <w:lang w:val="en-US"/>
              </w:rPr>
              <w:t>Gayane Minasyan</w:t>
            </w:r>
            <w:r w:rsidR="00B029EC">
              <w:rPr>
                <w:rFonts w:asciiTheme="minorHAnsi" w:hAnsiTheme="minorHAnsi" w:cstheme="minorHAnsi"/>
                <w:color w:val="1F4E79" w:themeColor="accent5" w:themeShade="80"/>
                <w:lang w:val="en-US"/>
              </w:rPr>
              <w:t xml:space="preserve">, </w:t>
            </w:r>
            <w:r w:rsidR="00B029EC" w:rsidRPr="00B029EC">
              <w:rPr>
                <w:rFonts w:asciiTheme="minorHAnsi" w:hAnsiTheme="minorHAnsi" w:cstheme="minorHAnsi"/>
                <w:i/>
                <w:color w:val="1F4E79" w:themeColor="accent5" w:themeShade="80"/>
                <w:lang w:val="en-US"/>
              </w:rPr>
              <w:t xml:space="preserve">Lead Environment Specialist </w:t>
            </w:r>
          </w:p>
          <w:p w:rsidR="00BF6167" w:rsidRPr="00CE0F3D" w:rsidRDefault="003F1F21" w:rsidP="00CB021F">
            <w:pPr>
              <w:pStyle w:val="a3"/>
              <w:numPr>
                <w:ilvl w:val="0"/>
                <w:numId w:val="1"/>
              </w:numPr>
              <w:spacing w:after="0" w:line="240" w:lineRule="auto"/>
              <w:jc w:val="both"/>
              <w:rPr>
                <w:rFonts w:asciiTheme="minorHAnsi" w:hAnsiTheme="minorHAnsi" w:cstheme="minorHAnsi"/>
                <w:i/>
                <w:color w:val="1F4E79" w:themeColor="accent5" w:themeShade="80"/>
                <w:lang w:val="en-US"/>
              </w:rPr>
            </w:pPr>
            <w:r w:rsidRPr="003F1F21">
              <w:rPr>
                <w:rFonts w:asciiTheme="minorHAnsi" w:hAnsiTheme="minorHAnsi" w:cstheme="minorHAnsi"/>
                <w:color w:val="1F4E79" w:themeColor="accent5" w:themeShade="80"/>
                <w:lang w:val="en-US"/>
              </w:rPr>
              <w:t xml:space="preserve">Welcoming remarks from </w:t>
            </w:r>
            <w:r w:rsidR="007A4A39" w:rsidRPr="003F1F21">
              <w:rPr>
                <w:rFonts w:asciiTheme="minorHAnsi" w:hAnsiTheme="minorHAnsi" w:cstheme="minorHAnsi"/>
                <w:color w:val="1F4E79" w:themeColor="accent5" w:themeShade="80"/>
                <w:lang w:val="en-US"/>
              </w:rPr>
              <w:t>USAID</w:t>
            </w:r>
            <w:r w:rsidR="00B029EC">
              <w:rPr>
                <w:rFonts w:asciiTheme="minorHAnsi" w:hAnsiTheme="minorHAnsi" w:cstheme="minorHAnsi"/>
                <w:color w:val="1F4E79" w:themeColor="accent5" w:themeShade="80"/>
                <w:lang w:val="en-US"/>
              </w:rPr>
              <w:t xml:space="preserve">: </w:t>
            </w:r>
            <w:r w:rsidR="005A0B65">
              <w:rPr>
                <w:rFonts w:asciiTheme="minorHAnsi" w:hAnsiTheme="minorHAnsi" w:cstheme="minorHAnsi"/>
                <w:i/>
                <w:color w:val="1F4E79" w:themeColor="accent5" w:themeShade="80"/>
                <w:lang w:val="en-US"/>
              </w:rPr>
              <w:t xml:space="preserve">Mr. </w:t>
            </w:r>
            <w:r w:rsidR="00C44CFC">
              <w:rPr>
                <w:rFonts w:asciiTheme="minorHAnsi" w:hAnsiTheme="minorHAnsi" w:cstheme="minorHAnsi"/>
                <w:i/>
                <w:color w:val="1F4E79" w:themeColor="accent5" w:themeShade="80"/>
                <w:lang w:val="en-US"/>
              </w:rPr>
              <w:t>Andrew Segars</w:t>
            </w:r>
            <w:r w:rsidR="00CE0F3D" w:rsidRPr="00CE0F3D">
              <w:rPr>
                <w:rFonts w:asciiTheme="minorHAnsi" w:hAnsiTheme="minorHAnsi" w:cstheme="minorHAnsi"/>
                <w:i/>
                <w:color w:val="1F4E79" w:themeColor="accent5" w:themeShade="80"/>
                <w:lang w:val="en-US"/>
              </w:rPr>
              <w:t xml:space="preserve">, </w:t>
            </w:r>
            <w:r w:rsidR="00C44CFC">
              <w:rPr>
                <w:rFonts w:asciiTheme="minorHAnsi" w:hAnsiTheme="minorHAnsi" w:cstheme="minorHAnsi"/>
                <w:i/>
                <w:color w:val="1F4E79" w:themeColor="accent5" w:themeShade="80"/>
                <w:lang w:val="en-US"/>
              </w:rPr>
              <w:t xml:space="preserve">Senior Development Advisor, Economic Development Office, USAID Mission </w:t>
            </w:r>
            <w:r w:rsidR="00CE0F3D" w:rsidRPr="00CE0F3D">
              <w:rPr>
                <w:rFonts w:asciiTheme="minorHAnsi" w:hAnsiTheme="minorHAnsi" w:cstheme="minorHAnsi"/>
                <w:i/>
                <w:color w:val="1F4E79" w:themeColor="accent5" w:themeShade="80"/>
                <w:lang w:val="en-US"/>
              </w:rPr>
              <w:t>for Central Asia</w:t>
            </w:r>
          </w:p>
          <w:p w:rsidR="00BF6167" w:rsidRPr="00F91E6A" w:rsidRDefault="00F91E6A" w:rsidP="00D55FDF">
            <w:pPr>
              <w:pStyle w:val="a3"/>
              <w:numPr>
                <w:ilvl w:val="0"/>
                <w:numId w:val="1"/>
              </w:numPr>
              <w:spacing w:line="240" w:lineRule="auto"/>
              <w:jc w:val="both"/>
              <w:rPr>
                <w:rFonts w:asciiTheme="minorHAnsi" w:hAnsiTheme="minorHAnsi" w:cstheme="minorHAnsi"/>
                <w:color w:val="1F4E79" w:themeColor="accent5" w:themeShade="80"/>
                <w:lang w:val="en-US"/>
              </w:rPr>
            </w:pPr>
            <w:r>
              <w:rPr>
                <w:rFonts w:asciiTheme="minorHAnsi" w:hAnsiTheme="minorHAnsi" w:cstheme="minorHAnsi"/>
                <w:color w:val="1F4E79" w:themeColor="accent5" w:themeShade="80"/>
                <w:lang w:val="en-US"/>
              </w:rPr>
              <w:t>Opening</w:t>
            </w:r>
            <w:r w:rsidRPr="00F91E6A">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remarks</w:t>
            </w:r>
            <w:r w:rsidRPr="00F91E6A">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from</w:t>
            </w:r>
            <w:r w:rsidRPr="00F91E6A">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 xml:space="preserve">CAREC and </w:t>
            </w:r>
            <w:r w:rsidR="00DF6EAE">
              <w:rPr>
                <w:rFonts w:asciiTheme="minorHAnsi" w:hAnsiTheme="minorHAnsi" w:cstheme="minorHAnsi"/>
                <w:color w:val="1F4E79" w:themeColor="accent5" w:themeShade="80"/>
                <w:lang w:val="en-US"/>
              </w:rPr>
              <w:t>Abt</w:t>
            </w:r>
            <w:r>
              <w:rPr>
                <w:rFonts w:asciiTheme="minorHAnsi" w:hAnsiTheme="minorHAnsi" w:cstheme="minorHAnsi"/>
                <w:color w:val="1F4E79" w:themeColor="accent5" w:themeShade="80"/>
                <w:lang w:val="en-US"/>
              </w:rPr>
              <w:t xml:space="preserve"> </w:t>
            </w:r>
            <w:r w:rsidR="007A4A39">
              <w:rPr>
                <w:rFonts w:asciiTheme="minorHAnsi" w:hAnsiTheme="minorHAnsi" w:cstheme="minorHAnsi"/>
                <w:color w:val="1F4E79" w:themeColor="accent5" w:themeShade="80"/>
                <w:lang w:val="en-US"/>
              </w:rPr>
              <w:t>Associates</w:t>
            </w:r>
            <w:r w:rsidR="007A4A39" w:rsidRPr="00F91E6A">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 xml:space="preserve">and introduction </w:t>
            </w:r>
            <w:r w:rsidR="007F073A">
              <w:rPr>
                <w:rFonts w:asciiTheme="minorHAnsi" w:hAnsiTheme="minorHAnsi" w:cstheme="minorHAnsi"/>
                <w:color w:val="1F4E79" w:themeColor="accent5" w:themeShade="80"/>
                <w:lang w:val="en-US"/>
              </w:rPr>
              <w:t xml:space="preserve">to the regional </w:t>
            </w:r>
            <w:r>
              <w:rPr>
                <w:rFonts w:asciiTheme="minorHAnsi" w:hAnsiTheme="minorHAnsi" w:cstheme="minorHAnsi"/>
                <w:color w:val="1F4E79" w:themeColor="accent5" w:themeShade="80"/>
                <w:lang w:val="en-US"/>
              </w:rPr>
              <w:t xml:space="preserve">workshop </w:t>
            </w:r>
            <w:r w:rsidR="007F073A">
              <w:rPr>
                <w:rFonts w:asciiTheme="minorHAnsi" w:hAnsiTheme="minorHAnsi" w:cstheme="minorHAnsi"/>
                <w:color w:val="1F4E79" w:themeColor="accent5" w:themeShade="80"/>
                <w:lang w:val="en-US"/>
              </w:rPr>
              <w:t>agenda</w:t>
            </w:r>
            <w:r w:rsidR="00B029EC">
              <w:rPr>
                <w:rFonts w:asciiTheme="minorHAnsi" w:hAnsiTheme="minorHAnsi" w:cstheme="minorHAnsi"/>
                <w:color w:val="1F4E79" w:themeColor="accent5" w:themeShade="80"/>
                <w:lang w:val="en-US"/>
              </w:rPr>
              <w:t>:</w:t>
            </w:r>
            <w:r w:rsidR="003F1F21">
              <w:rPr>
                <w:rFonts w:asciiTheme="minorHAnsi" w:hAnsiTheme="minorHAnsi" w:cstheme="minorHAnsi"/>
                <w:color w:val="1F4E79" w:themeColor="accent5" w:themeShade="80"/>
                <w:lang w:val="en-US"/>
              </w:rPr>
              <w:t xml:space="preserve"> </w:t>
            </w:r>
            <w:r w:rsidR="00B029EC" w:rsidRPr="00B029EC">
              <w:rPr>
                <w:rFonts w:asciiTheme="minorHAnsi" w:hAnsiTheme="minorHAnsi" w:cstheme="minorHAnsi"/>
                <w:i/>
                <w:color w:val="1F4E79" w:themeColor="accent5" w:themeShade="80"/>
                <w:lang w:val="en-US"/>
              </w:rPr>
              <w:t>Ms. Nailya Mustaeva, Climate Change and Sustainable Energy Programme Manager, CAREC</w:t>
            </w:r>
            <w:r w:rsidR="007D0F66">
              <w:rPr>
                <w:rFonts w:asciiTheme="minorHAnsi" w:hAnsiTheme="minorHAnsi" w:cstheme="minorHAnsi"/>
                <w:i/>
                <w:color w:val="1F4E79" w:themeColor="accent5" w:themeShade="80"/>
                <w:lang w:val="en-US"/>
              </w:rPr>
              <w:t>,</w:t>
            </w:r>
            <w:r w:rsidR="00B029EC" w:rsidRPr="00B029EC">
              <w:rPr>
                <w:rFonts w:asciiTheme="minorHAnsi" w:hAnsiTheme="minorHAnsi" w:cstheme="minorHAnsi"/>
                <w:i/>
                <w:color w:val="1F4E79" w:themeColor="accent5" w:themeShade="80"/>
                <w:lang w:val="en-US"/>
              </w:rPr>
              <w:t xml:space="preserve"> and Glen Anderson, Principal Associate/ Senior Climate Change and Development Economist, </w:t>
            </w:r>
            <w:r w:rsidR="00DF6EAE">
              <w:rPr>
                <w:rFonts w:asciiTheme="minorHAnsi" w:hAnsiTheme="minorHAnsi" w:cstheme="minorHAnsi"/>
                <w:i/>
                <w:color w:val="1F4E79" w:themeColor="accent5" w:themeShade="80"/>
                <w:lang w:val="en-US"/>
              </w:rPr>
              <w:t>Abt</w:t>
            </w:r>
            <w:r w:rsidR="00B029EC" w:rsidRPr="00B029EC">
              <w:rPr>
                <w:rFonts w:asciiTheme="minorHAnsi" w:hAnsiTheme="minorHAnsi" w:cstheme="minorHAnsi"/>
                <w:i/>
                <w:color w:val="1F4E79" w:themeColor="accent5" w:themeShade="80"/>
                <w:lang w:val="en-US"/>
              </w:rPr>
              <w:t xml:space="preserve"> Associates</w:t>
            </w:r>
          </w:p>
        </w:tc>
      </w:tr>
      <w:tr w:rsidR="00BF6167" w:rsidRPr="00CF2245" w:rsidTr="00D5323C">
        <w:tc>
          <w:tcPr>
            <w:tcW w:w="1560" w:type="dxa"/>
            <w:tcBorders>
              <w:top w:val="single" w:sz="24" w:space="0" w:color="9CC2E5" w:themeColor="accent5" w:themeTint="99"/>
              <w:bottom w:val="single" w:sz="24" w:space="0" w:color="9CC2E5" w:themeColor="accent5" w:themeTint="99"/>
              <w:right w:val="single" w:sz="24" w:space="0" w:color="9CC2E5" w:themeColor="accent5" w:themeTint="99"/>
            </w:tcBorders>
          </w:tcPr>
          <w:p w:rsidR="00BF6167" w:rsidRPr="00F002E3" w:rsidRDefault="00C1256F" w:rsidP="00CB021F">
            <w:pPr>
              <w:spacing w:after="0" w:line="240" w:lineRule="auto"/>
              <w:jc w:val="both"/>
              <w:rPr>
                <w:rFonts w:asciiTheme="minorHAnsi" w:hAnsiTheme="minorHAnsi" w:cstheme="minorHAnsi"/>
                <w:color w:val="000000"/>
                <w:lang w:val="en-US"/>
              </w:rPr>
            </w:pPr>
            <w:r>
              <w:rPr>
                <w:rFonts w:asciiTheme="minorHAnsi" w:hAnsiTheme="minorHAnsi" w:cstheme="minorHAnsi"/>
                <w:color w:val="000000"/>
              </w:rPr>
              <w:t>09</w:t>
            </w:r>
            <w:r w:rsidR="00BF6167" w:rsidRPr="0049124F">
              <w:rPr>
                <w:rFonts w:asciiTheme="minorHAnsi" w:hAnsiTheme="minorHAnsi" w:cstheme="minorHAnsi"/>
                <w:color w:val="000000"/>
                <w:lang w:val="en-GB"/>
              </w:rPr>
              <w:t>:</w:t>
            </w:r>
            <w:r>
              <w:rPr>
                <w:rFonts w:asciiTheme="minorHAnsi" w:hAnsiTheme="minorHAnsi" w:cstheme="minorHAnsi"/>
                <w:color w:val="000000"/>
              </w:rPr>
              <w:t>30</w:t>
            </w:r>
            <w:r w:rsidR="007F073A">
              <w:rPr>
                <w:rFonts w:asciiTheme="minorHAnsi" w:hAnsiTheme="minorHAnsi" w:cstheme="minorHAnsi"/>
                <w:color w:val="000000"/>
                <w:lang w:val="en-US"/>
              </w:rPr>
              <w:t xml:space="preserve"> </w:t>
            </w:r>
            <w:r w:rsidR="007A4A39">
              <w:rPr>
                <w:rFonts w:asciiTheme="minorHAnsi" w:hAnsiTheme="minorHAnsi" w:cstheme="minorHAnsi"/>
                <w:color w:val="000000"/>
              </w:rPr>
              <w:t xml:space="preserve">– </w:t>
            </w:r>
            <w:r w:rsidR="00BF6167">
              <w:rPr>
                <w:rFonts w:asciiTheme="minorHAnsi" w:hAnsiTheme="minorHAnsi" w:cstheme="minorHAnsi"/>
                <w:color w:val="000000"/>
              </w:rPr>
              <w:t>1</w:t>
            </w:r>
            <w:r w:rsidR="00F002E3">
              <w:rPr>
                <w:rFonts w:asciiTheme="minorHAnsi" w:hAnsiTheme="minorHAnsi" w:cstheme="minorHAnsi"/>
                <w:color w:val="000000"/>
                <w:lang w:val="en-US"/>
              </w:rPr>
              <w:t>0</w:t>
            </w:r>
            <w:r w:rsidR="00BF6167">
              <w:rPr>
                <w:rFonts w:asciiTheme="minorHAnsi" w:hAnsiTheme="minorHAnsi" w:cstheme="minorHAnsi"/>
                <w:color w:val="000000"/>
              </w:rPr>
              <w:t>:</w:t>
            </w:r>
            <w:r w:rsidR="00F002E3">
              <w:rPr>
                <w:rFonts w:asciiTheme="minorHAnsi" w:hAnsiTheme="minorHAnsi" w:cstheme="minorHAnsi"/>
                <w:color w:val="000000"/>
                <w:lang w:val="en-US"/>
              </w:rPr>
              <w:t>30</w:t>
            </w:r>
          </w:p>
          <w:p w:rsidR="00BF6167" w:rsidRPr="0049124F" w:rsidRDefault="00BF6167" w:rsidP="00CB021F">
            <w:pPr>
              <w:spacing w:after="0" w:line="240" w:lineRule="auto"/>
              <w:jc w:val="both"/>
              <w:rPr>
                <w:rFonts w:asciiTheme="minorHAnsi" w:hAnsiTheme="minorHAnsi" w:cstheme="minorHAnsi"/>
                <w:color w:val="000000"/>
                <w:lang w:val="en-GB"/>
              </w:rPr>
            </w:pPr>
          </w:p>
          <w:p w:rsidR="00BF6167" w:rsidRPr="0049124F" w:rsidRDefault="00BF6167" w:rsidP="00CB021F">
            <w:pPr>
              <w:spacing w:after="0" w:line="240" w:lineRule="auto"/>
              <w:jc w:val="both"/>
              <w:rPr>
                <w:rFonts w:asciiTheme="minorHAnsi" w:hAnsiTheme="minorHAnsi" w:cstheme="minorHAnsi"/>
                <w:color w:val="000000"/>
                <w:lang w:val="en-GB"/>
              </w:rPr>
            </w:pPr>
          </w:p>
        </w:tc>
        <w:tc>
          <w:tcPr>
            <w:tcW w:w="9072" w:type="dxa"/>
            <w:tcBorders>
              <w:top w:val="single" w:sz="24" w:space="0" w:color="9CC2E5" w:themeColor="accent5" w:themeTint="99"/>
              <w:bottom w:val="single" w:sz="24" w:space="0" w:color="9CC2E5" w:themeColor="accent5" w:themeTint="99"/>
              <w:right w:val="single" w:sz="24" w:space="0" w:color="9CC2E5" w:themeColor="accent5" w:themeTint="99"/>
            </w:tcBorders>
          </w:tcPr>
          <w:p w:rsidR="007F073A" w:rsidRDefault="00F91E6A" w:rsidP="00CB021F">
            <w:pPr>
              <w:spacing w:after="0" w:line="240" w:lineRule="auto"/>
              <w:jc w:val="both"/>
              <w:rPr>
                <w:b/>
                <w:lang w:val="en-GB"/>
              </w:rPr>
            </w:pPr>
            <w:r>
              <w:rPr>
                <w:rFonts w:asciiTheme="minorHAnsi" w:hAnsiTheme="minorHAnsi" w:cstheme="minorHAnsi"/>
                <w:b/>
                <w:color w:val="000000"/>
                <w:lang w:val="en-US"/>
              </w:rPr>
              <w:t>Session</w:t>
            </w:r>
            <w:r w:rsidR="00BF6167" w:rsidRPr="008163C7">
              <w:rPr>
                <w:rFonts w:asciiTheme="minorHAnsi" w:hAnsiTheme="minorHAnsi" w:cstheme="minorHAnsi"/>
                <w:b/>
                <w:color w:val="000000"/>
                <w:lang w:val="en-GB"/>
              </w:rPr>
              <w:t xml:space="preserve"> 1: </w:t>
            </w:r>
            <w:r w:rsidRPr="00854FB0">
              <w:rPr>
                <w:b/>
                <w:lang w:val="en-US"/>
              </w:rPr>
              <w:t>Global</w:t>
            </w:r>
            <w:r w:rsidRPr="008163C7">
              <w:rPr>
                <w:b/>
                <w:lang w:val="en-GB"/>
              </w:rPr>
              <w:t xml:space="preserve"> </w:t>
            </w:r>
            <w:r w:rsidRPr="00854FB0">
              <w:rPr>
                <w:b/>
                <w:lang w:val="en-US"/>
              </w:rPr>
              <w:t>and</w:t>
            </w:r>
            <w:r w:rsidRPr="008163C7">
              <w:rPr>
                <w:b/>
                <w:lang w:val="en-GB"/>
              </w:rPr>
              <w:t xml:space="preserve"> </w:t>
            </w:r>
            <w:r w:rsidRPr="00854FB0">
              <w:rPr>
                <w:b/>
                <w:lang w:val="en-US"/>
              </w:rPr>
              <w:t>National</w:t>
            </w:r>
            <w:r w:rsidRPr="008163C7">
              <w:rPr>
                <w:b/>
                <w:lang w:val="en-GB"/>
              </w:rPr>
              <w:t xml:space="preserve"> </w:t>
            </w:r>
            <w:r w:rsidRPr="00854FB0">
              <w:rPr>
                <w:b/>
                <w:lang w:val="en-US"/>
              </w:rPr>
              <w:t>Priorities</w:t>
            </w:r>
            <w:r w:rsidRPr="008163C7">
              <w:rPr>
                <w:b/>
                <w:lang w:val="en-GB"/>
              </w:rPr>
              <w:t xml:space="preserve"> </w:t>
            </w:r>
            <w:r>
              <w:rPr>
                <w:b/>
                <w:lang w:val="en-US"/>
              </w:rPr>
              <w:t>and</w:t>
            </w:r>
            <w:r w:rsidRPr="008163C7">
              <w:rPr>
                <w:b/>
                <w:lang w:val="en-GB"/>
              </w:rPr>
              <w:t xml:space="preserve"> </w:t>
            </w:r>
            <w:r>
              <w:rPr>
                <w:b/>
                <w:lang w:val="en-US"/>
              </w:rPr>
              <w:t>climate</w:t>
            </w:r>
            <w:r w:rsidRPr="008163C7">
              <w:rPr>
                <w:b/>
                <w:lang w:val="en-GB"/>
              </w:rPr>
              <w:t xml:space="preserve"> </w:t>
            </w:r>
            <w:r>
              <w:rPr>
                <w:b/>
                <w:lang w:val="en-US"/>
              </w:rPr>
              <w:t>change</w:t>
            </w:r>
            <w:r w:rsidRPr="008163C7">
              <w:rPr>
                <w:b/>
                <w:lang w:val="en-GB"/>
              </w:rPr>
              <w:t xml:space="preserve"> </w:t>
            </w:r>
            <w:r>
              <w:rPr>
                <w:b/>
                <w:lang w:val="en-US"/>
              </w:rPr>
              <w:t>policy</w:t>
            </w:r>
            <w:r w:rsidRPr="008163C7">
              <w:rPr>
                <w:b/>
                <w:lang w:val="en-GB"/>
              </w:rPr>
              <w:t xml:space="preserve"> </w:t>
            </w:r>
            <w:r>
              <w:rPr>
                <w:b/>
                <w:lang w:val="en-US"/>
              </w:rPr>
              <w:t>in</w:t>
            </w:r>
            <w:r w:rsidRPr="008163C7">
              <w:rPr>
                <w:b/>
                <w:lang w:val="en-GB"/>
              </w:rPr>
              <w:t xml:space="preserve"> </w:t>
            </w:r>
            <w:r w:rsidR="00D5323C">
              <w:rPr>
                <w:b/>
                <w:lang w:val="en-GB"/>
              </w:rPr>
              <w:t xml:space="preserve">the </w:t>
            </w:r>
            <w:r>
              <w:rPr>
                <w:b/>
                <w:lang w:val="en-US"/>
              </w:rPr>
              <w:t>countries</w:t>
            </w:r>
            <w:r w:rsidRPr="008163C7">
              <w:rPr>
                <w:b/>
                <w:lang w:val="en-GB"/>
              </w:rPr>
              <w:t xml:space="preserve"> </w:t>
            </w:r>
            <w:r>
              <w:rPr>
                <w:b/>
                <w:lang w:val="en-US"/>
              </w:rPr>
              <w:t>of</w:t>
            </w:r>
            <w:r w:rsidRPr="008163C7">
              <w:rPr>
                <w:b/>
                <w:lang w:val="en-GB"/>
              </w:rPr>
              <w:t xml:space="preserve"> </w:t>
            </w:r>
            <w:r>
              <w:rPr>
                <w:b/>
                <w:lang w:val="en-US"/>
              </w:rPr>
              <w:t>Central</w:t>
            </w:r>
            <w:r w:rsidRPr="008163C7">
              <w:rPr>
                <w:b/>
                <w:lang w:val="en-GB"/>
              </w:rPr>
              <w:t xml:space="preserve"> </w:t>
            </w:r>
            <w:r>
              <w:rPr>
                <w:b/>
                <w:lang w:val="en-US"/>
              </w:rPr>
              <w:t>Asia</w:t>
            </w:r>
          </w:p>
          <w:p w:rsidR="008163C7" w:rsidRPr="008163C7" w:rsidRDefault="008163C7" w:rsidP="00CB021F">
            <w:pPr>
              <w:spacing w:after="0" w:line="240" w:lineRule="auto"/>
              <w:jc w:val="both"/>
              <w:rPr>
                <w:rFonts w:asciiTheme="minorHAnsi" w:hAnsiTheme="minorHAnsi" w:cstheme="minorHAnsi"/>
                <w:color w:val="1F4E79" w:themeColor="accent5" w:themeShade="80"/>
                <w:lang w:val="en-US"/>
              </w:rPr>
            </w:pPr>
            <w:r>
              <w:rPr>
                <w:rFonts w:asciiTheme="minorHAnsi" w:hAnsiTheme="minorHAnsi" w:cstheme="minorHAnsi"/>
                <w:color w:val="1F4E79" w:themeColor="accent5" w:themeShade="80"/>
                <w:lang w:val="en-US"/>
              </w:rPr>
              <w:t>The</w:t>
            </w:r>
            <w:r w:rsidRPr="008163C7">
              <w:rPr>
                <w:rFonts w:asciiTheme="minorHAnsi" w:hAnsiTheme="minorHAnsi" w:cstheme="minorHAnsi"/>
                <w:color w:val="1F4E79" w:themeColor="accent5" w:themeShade="80"/>
                <w:lang w:val="en-GB"/>
              </w:rPr>
              <w:t xml:space="preserve"> </w:t>
            </w:r>
            <w:r>
              <w:rPr>
                <w:rFonts w:asciiTheme="minorHAnsi" w:hAnsiTheme="minorHAnsi" w:cstheme="minorHAnsi"/>
                <w:color w:val="1F4E79" w:themeColor="accent5" w:themeShade="80"/>
                <w:lang w:val="en-US"/>
              </w:rPr>
              <w:t>first</w:t>
            </w:r>
            <w:r w:rsidRPr="008163C7">
              <w:rPr>
                <w:rFonts w:asciiTheme="minorHAnsi" w:hAnsiTheme="minorHAnsi" w:cstheme="minorHAnsi"/>
                <w:color w:val="1F4E79" w:themeColor="accent5" w:themeShade="80"/>
                <w:lang w:val="en-GB"/>
              </w:rPr>
              <w:t xml:space="preserve"> </w:t>
            </w:r>
            <w:r>
              <w:rPr>
                <w:rFonts w:asciiTheme="minorHAnsi" w:hAnsiTheme="minorHAnsi" w:cstheme="minorHAnsi"/>
                <w:color w:val="1F4E79" w:themeColor="accent5" w:themeShade="80"/>
                <w:lang w:val="en-US"/>
              </w:rPr>
              <w:t>session</w:t>
            </w:r>
            <w:r w:rsidRPr="008163C7">
              <w:rPr>
                <w:rFonts w:asciiTheme="minorHAnsi" w:hAnsiTheme="minorHAnsi" w:cstheme="minorHAnsi"/>
                <w:color w:val="1F4E79" w:themeColor="accent5" w:themeShade="80"/>
                <w:lang w:val="en-GB"/>
              </w:rPr>
              <w:t xml:space="preserve"> </w:t>
            </w:r>
            <w:r>
              <w:rPr>
                <w:rFonts w:asciiTheme="minorHAnsi" w:hAnsiTheme="minorHAnsi" w:cstheme="minorHAnsi"/>
                <w:color w:val="1F4E79" w:themeColor="accent5" w:themeShade="80"/>
                <w:lang w:val="en-US"/>
              </w:rPr>
              <w:t>aims</w:t>
            </w:r>
            <w:r w:rsidRPr="008163C7">
              <w:rPr>
                <w:rFonts w:asciiTheme="minorHAnsi" w:hAnsiTheme="minorHAnsi" w:cstheme="minorHAnsi"/>
                <w:color w:val="1F4E79" w:themeColor="accent5" w:themeShade="80"/>
                <w:lang w:val="en-GB"/>
              </w:rPr>
              <w:t xml:space="preserve"> </w:t>
            </w:r>
            <w:r>
              <w:rPr>
                <w:rFonts w:asciiTheme="minorHAnsi" w:hAnsiTheme="minorHAnsi" w:cstheme="minorHAnsi"/>
                <w:color w:val="1F4E79" w:themeColor="accent5" w:themeShade="80"/>
                <w:lang w:val="en-US"/>
              </w:rPr>
              <w:t>to</w:t>
            </w:r>
            <w:r w:rsidRPr="008163C7">
              <w:rPr>
                <w:rFonts w:asciiTheme="minorHAnsi" w:hAnsiTheme="minorHAnsi" w:cstheme="minorHAnsi"/>
                <w:color w:val="1F4E79" w:themeColor="accent5" w:themeShade="80"/>
                <w:lang w:val="en-GB"/>
              </w:rPr>
              <w:t xml:space="preserve"> </w:t>
            </w:r>
            <w:r>
              <w:rPr>
                <w:rFonts w:asciiTheme="minorHAnsi" w:hAnsiTheme="minorHAnsi" w:cstheme="minorHAnsi"/>
                <w:color w:val="1F4E79" w:themeColor="accent5" w:themeShade="80"/>
                <w:lang w:val="en-US"/>
              </w:rPr>
              <w:t>inform</w:t>
            </w:r>
            <w:r w:rsidRPr="008163C7">
              <w:rPr>
                <w:rFonts w:asciiTheme="minorHAnsi" w:hAnsiTheme="minorHAnsi" w:cstheme="minorHAnsi"/>
                <w:color w:val="1F4E79" w:themeColor="accent5" w:themeShade="80"/>
                <w:lang w:val="en-GB"/>
              </w:rPr>
              <w:t xml:space="preserve"> </w:t>
            </w:r>
            <w:r>
              <w:rPr>
                <w:rFonts w:asciiTheme="minorHAnsi" w:hAnsiTheme="minorHAnsi" w:cstheme="minorHAnsi"/>
                <w:color w:val="1F4E79" w:themeColor="accent5" w:themeShade="80"/>
                <w:lang w:val="en-US"/>
              </w:rPr>
              <w:t xml:space="preserve">the participants on the </w:t>
            </w:r>
            <w:r w:rsidR="007F073A">
              <w:rPr>
                <w:rFonts w:asciiTheme="minorHAnsi" w:hAnsiTheme="minorHAnsi" w:cstheme="minorHAnsi"/>
                <w:color w:val="1F4E79" w:themeColor="accent5" w:themeShade="80"/>
                <w:lang w:val="en-US"/>
              </w:rPr>
              <w:t>recent</w:t>
            </w:r>
            <w:r>
              <w:rPr>
                <w:rFonts w:asciiTheme="minorHAnsi" w:hAnsiTheme="minorHAnsi" w:cstheme="minorHAnsi"/>
                <w:color w:val="1F4E79" w:themeColor="accent5" w:themeShade="80"/>
                <w:lang w:val="en-US"/>
              </w:rPr>
              <w:t xml:space="preserve"> updat</w:t>
            </w:r>
            <w:r w:rsidR="007F073A">
              <w:rPr>
                <w:rFonts w:asciiTheme="minorHAnsi" w:hAnsiTheme="minorHAnsi" w:cstheme="minorHAnsi"/>
                <w:color w:val="1F4E79" w:themeColor="accent5" w:themeShade="80"/>
                <w:lang w:val="en-US"/>
              </w:rPr>
              <w:t xml:space="preserve">es in the global climate policy and discuss potential implications of the </w:t>
            </w:r>
            <w:r>
              <w:rPr>
                <w:rFonts w:asciiTheme="minorHAnsi" w:hAnsiTheme="minorHAnsi" w:cstheme="minorHAnsi"/>
                <w:color w:val="1F4E79" w:themeColor="accent5" w:themeShade="80"/>
                <w:lang w:val="en-US"/>
              </w:rPr>
              <w:t xml:space="preserve">Paris Agreement on </w:t>
            </w:r>
            <w:r w:rsidR="007F073A">
              <w:rPr>
                <w:rFonts w:asciiTheme="minorHAnsi" w:hAnsiTheme="minorHAnsi" w:cstheme="minorHAnsi"/>
                <w:color w:val="1F4E79" w:themeColor="accent5" w:themeShade="80"/>
                <w:lang w:val="en-US"/>
              </w:rPr>
              <w:t>C</w:t>
            </w:r>
            <w:r>
              <w:rPr>
                <w:rFonts w:asciiTheme="minorHAnsi" w:hAnsiTheme="minorHAnsi" w:cstheme="minorHAnsi"/>
                <w:color w:val="1F4E79" w:themeColor="accent5" w:themeShade="80"/>
                <w:lang w:val="en-US"/>
              </w:rPr>
              <w:t xml:space="preserve">limate </w:t>
            </w:r>
            <w:r w:rsidR="007F073A">
              <w:rPr>
                <w:rFonts w:asciiTheme="minorHAnsi" w:hAnsiTheme="minorHAnsi" w:cstheme="minorHAnsi"/>
                <w:color w:val="1F4E79" w:themeColor="accent5" w:themeShade="80"/>
                <w:lang w:val="en-US"/>
              </w:rPr>
              <w:t>C</w:t>
            </w:r>
            <w:r>
              <w:rPr>
                <w:rFonts w:asciiTheme="minorHAnsi" w:hAnsiTheme="minorHAnsi" w:cstheme="minorHAnsi"/>
                <w:color w:val="1F4E79" w:themeColor="accent5" w:themeShade="80"/>
                <w:lang w:val="en-US"/>
              </w:rPr>
              <w:t xml:space="preserve">hange </w:t>
            </w:r>
            <w:r w:rsidR="007F073A">
              <w:rPr>
                <w:rFonts w:asciiTheme="minorHAnsi" w:hAnsiTheme="minorHAnsi" w:cstheme="minorHAnsi"/>
                <w:color w:val="1F4E79" w:themeColor="accent5" w:themeShade="80"/>
                <w:lang w:val="en-US"/>
              </w:rPr>
              <w:t>on</w:t>
            </w:r>
            <w:r>
              <w:rPr>
                <w:rFonts w:asciiTheme="minorHAnsi" w:hAnsiTheme="minorHAnsi" w:cstheme="minorHAnsi"/>
                <w:color w:val="1F4E79" w:themeColor="accent5" w:themeShade="80"/>
                <w:lang w:val="en-US"/>
              </w:rPr>
              <w:t xml:space="preserve"> </w:t>
            </w:r>
            <w:r w:rsidR="007F073A">
              <w:rPr>
                <w:rFonts w:asciiTheme="minorHAnsi" w:hAnsiTheme="minorHAnsi" w:cstheme="minorHAnsi"/>
                <w:color w:val="1F4E79" w:themeColor="accent5" w:themeShade="80"/>
                <w:lang w:val="en-US"/>
              </w:rPr>
              <w:t xml:space="preserve">the countries of </w:t>
            </w:r>
            <w:r>
              <w:rPr>
                <w:rFonts w:asciiTheme="minorHAnsi" w:hAnsiTheme="minorHAnsi" w:cstheme="minorHAnsi"/>
                <w:color w:val="1F4E79" w:themeColor="accent5" w:themeShade="80"/>
                <w:lang w:val="en-US"/>
              </w:rPr>
              <w:t>Central Asia</w:t>
            </w:r>
            <w:r w:rsidR="00D5323C">
              <w:rPr>
                <w:rFonts w:asciiTheme="minorHAnsi" w:hAnsiTheme="minorHAnsi" w:cstheme="minorHAnsi"/>
                <w:color w:val="1F4E79" w:themeColor="accent5" w:themeShade="80"/>
                <w:lang w:val="en-US"/>
              </w:rPr>
              <w:t xml:space="preserve"> and beyond</w:t>
            </w:r>
            <w:r w:rsidR="007A4A39" w:rsidRPr="008163C7">
              <w:rPr>
                <w:rFonts w:asciiTheme="minorHAnsi" w:hAnsiTheme="minorHAnsi" w:cstheme="minorHAnsi"/>
                <w:color w:val="1F4E79" w:themeColor="accent5" w:themeShade="80"/>
                <w:lang w:val="en-GB"/>
              </w:rPr>
              <w:t xml:space="preserve">. </w:t>
            </w:r>
            <w:r w:rsidR="007F073A">
              <w:rPr>
                <w:rFonts w:asciiTheme="minorHAnsi" w:hAnsiTheme="minorHAnsi" w:cstheme="minorHAnsi"/>
                <w:color w:val="1F4E79" w:themeColor="accent5" w:themeShade="80"/>
                <w:lang w:val="en-GB"/>
              </w:rPr>
              <w:t xml:space="preserve">It is expected that the speakers will touch the base of the </w:t>
            </w:r>
            <w:r w:rsidRPr="008163C7">
              <w:rPr>
                <w:rFonts w:asciiTheme="minorHAnsi" w:hAnsiTheme="minorHAnsi" w:cstheme="minorHAnsi"/>
                <w:color w:val="1F4E79" w:themeColor="accent5" w:themeShade="80"/>
                <w:lang w:val="en-US"/>
              </w:rPr>
              <w:t>22</w:t>
            </w:r>
            <w:r w:rsidRPr="007F073A">
              <w:rPr>
                <w:rFonts w:asciiTheme="minorHAnsi" w:hAnsiTheme="minorHAnsi" w:cstheme="minorHAnsi"/>
                <w:color w:val="1F4E79" w:themeColor="accent5" w:themeShade="80"/>
                <w:vertAlign w:val="superscript"/>
                <w:lang w:val="en-US"/>
              </w:rPr>
              <w:t>nd</w:t>
            </w:r>
            <w:r w:rsidR="007F073A">
              <w:rPr>
                <w:rFonts w:asciiTheme="minorHAnsi" w:hAnsiTheme="minorHAnsi" w:cstheme="minorHAnsi"/>
                <w:color w:val="1F4E79" w:themeColor="accent5" w:themeShade="80"/>
                <w:lang w:val="en-US"/>
              </w:rPr>
              <w:t xml:space="preserve"> </w:t>
            </w:r>
            <w:r w:rsidRPr="008163C7">
              <w:rPr>
                <w:rFonts w:asciiTheme="minorHAnsi" w:hAnsiTheme="minorHAnsi" w:cstheme="minorHAnsi"/>
                <w:color w:val="1F4E79" w:themeColor="accent5" w:themeShade="80"/>
                <w:lang w:val="en-US"/>
              </w:rPr>
              <w:t xml:space="preserve">Conference of the Parties </w:t>
            </w:r>
            <w:r w:rsidR="007F073A">
              <w:rPr>
                <w:rFonts w:asciiTheme="minorHAnsi" w:hAnsiTheme="minorHAnsi" w:cstheme="minorHAnsi"/>
                <w:color w:val="1F4E79" w:themeColor="accent5" w:themeShade="80"/>
                <w:lang w:val="en-US"/>
              </w:rPr>
              <w:t xml:space="preserve">and </w:t>
            </w:r>
            <w:r w:rsidRPr="008163C7">
              <w:rPr>
                <w:rFonts w:asciiTheme="minorHAnsi" w:hAnsiTheme="minorHAnsi" w:cstheme="minorHAnsi"/>
                <w:color w:val="1F4E79" w:themeColor="accent5" w:themeShade="80"/>
                <w:lang w:val="en-US"/>
              </w:rPr>
              <w:t xml:space="preserve">planned </w:t>
            </w:r>
            <w:r w:rsidR="007F073A">
              <w:rPr>
                <w:rFonts w:asciiTheme="minorHAnsi" w:hAnsiTheme="minorHAnsi" w:cstheme="minorHAnsi"/>
                <w:color w:val="1F4E79" w:themeColor="accent5" w:themeShade="80"/>
                <w:lang w:val="en-US"/>
              </w:rPr>
              <w:t xml:space="preserve">interventions </w:t>
            </w:r>
            <w:r w:rsidRPr="008163C7">
              <w:rPr>
                <w:rFonts w:asciiTheme="minorHAnsi" w:hAnsiTheme="minorHAnsi" w:cstheme="minorHAnsi"/>
                <w:color w:val="1F4E79" w:themeColor="accent5" w:themeShade="80"/>
                <w:lang w:val="en-US"/>
              </w:rPr>
              <w:t xml:space="preserve">of </w:t>
            </w:r>
            <w:r w:rsidR="007F073A">
              <w:rPr>
                <w:rFonts w:asciiTheme="minorHAnsi" w:hAnsiTheme="minorHAnsi" w:cstheme="minorHAnsi"/>
                <w:color w:val="1F4E79" w:themeColor="accent5" w:themeShade="80"/>
                <w:lang w:val="en-US"/>
              </w:rPr>
              <w:t>UNFCCC</w:t>
            </w:r>
            <w:r w:rsidR="00E05C86">
              <w:rPr>
                <w:rFonts w:asciiTheme="minorHAnsi" w:hAnsiTheme="minorHAnsi" w:cstheme="minorHAnsi"/>
                <w:color w:val="1F4E79" w:themeColor="accent5" w:themeShade="80"/>
                <w:lang w:val="en-US"/>
              </w:rPr>
              <w:t>’s</w:t>
            </w:r>
            <w:r w:rsidR="007F073A">
              <w:rPr>
                <w:rFonts w:asciiTheme="minorHAnsi" w:hAnsiTheme="minorHAnsi" w:cstheme="minorHAnsi"/>
                <w:color w:val="1F4E79" w:themeColor="accent5" w:themeShade="80"/>
                <w:lang w:val="en-US"/>
              </w:rPr>
              <w:t xml:space="preserve"> meetings</w:t>
            </w:r>
            <w:r w:rsidRPr="008163C7">
              <w:rPr>
                <w:rFonts w:asciiTheme="minorHAnsi" w:hAnsiTheme="minorHAnsi" w:cstheme="minorHAnsi"/>
                <w:color w:val="1F4E79" w:themeColor="accent5" w:themeShade="80"/>
                <w:lang w:val="en-US"/>
              </w:rPr>
              <w:t xml:space="preserve"> that may be of </w:t>
            </w:r>
            <w:r w:rsidR="007F073A">
              <w:rPr>
                <w:rFonts w:asciiTheme="minorHAnsi" w:hAnsiTheme="minorHAnsi" w:cstheme="minorHAnsi"/>
                <w:color w:val="1F4E79" w:themeColor="accent5" w:themeShade="80"/>
                <w:lang w:val="en-US"/>
              </w:rPr>
              <w:t xml:space="preserve">special </w:t>
            </w:r>
            <w:r w:rsidRPr="008163C7">
              <w:rPr>
                <w:rFonts w:asciiTheme="minorHAnsi" w:hAnsiTheme="minorHAnsi" w:cstheme="minorHAnsi"/>
                <w:color w:val="1F4E79" w:themeColor="accent5" w:themeShade="80"/>
                <w:lang w:val="en-US"/>
              </w:rPr>
              <w:t>interest to the countries of Central Asia.</w:t>
            </w:r>
            <w:r w:rsidR="00D5323C">
              <w:rPr>
                <w:rFonts w:asciiTheme="minorHAnsi" w:hAnsiTheme="minorHAnsi" w:cstheme="minorHAnsi"/>
                <w:color w:val="1F4E79" w:themeColor="accent5" w:themeShade="80"/>
                <w:lang w:val="en-US"/>
              </w:rPr>
              <w:t xml:space="preserve"> </w:t>
            </w:r>
          </w:p>
          <w:p w:rsidR="00B029EC" w:rsidRDefault="00B029EC" w:rsidP="00CB021F">
            <w:pPr>
              <w:spacing w:after="0" w:line="240" w:lineRule="auto"/>
              <w:jc w:val="both"/>
              <w:rPr>
                <w:rFonts w:asciiTheme="minorHAnsi" w:hAnsiTheme="minorHAnsi" w:cstheme="minorHAnsi"/>
                <w:color w:val="000000"/>
                <w:lang w:val="en-US"/>
              </w:rPr>
            </w:pPr>
          </w:p>
          <w:p w:rsidR="00CF2245" w:rsidRDefault="00B029EC" w:rsidP="00CF2245">
            <w:pPr>
              <w:shd w:val="clear" w:color="auto" w:fill="FFFFFF"/>
              <w:spacing w:after="0"/>
              <w:rPr>
                <w:rFonts w:asciiTheme="minorHAnsi" w:hAnsiTheme="minorHAnsi" w:cstheme="minorHAnsi"/>
                <w:i/>
                <w:color w:val="1F4E79" w:themeColor="accent5" w:themeShade="80"/>
                <w:lang w:val="en-US"/>
              </w:rPr>
            </w:pPr>
            <w:r w:rsidRPr="0068271B">
              <w:rPr>
                <w:rFonts w:asciiTheme="minorHAnsi" w:hAnsiTheme="minorHAnsi" w:cstheme="minorHAnsi"/>
                <w:b/>
                <w:i/>
                <w:color w:val="000000"/>
                <w:lang w:val="en-US"/>
              </w:rPr>
              <w:t>Moderator</w:t>
            </w:r>
            <w:r w:rsidRPr="0068271B">
              <w:rPr>
                <w:rFonts w:asciiTheme="minorHAnsi" w:hAnsiTheme="minorHAnsi" w:cstheme="minorHAnsi"/>
                <w:color w:val="000000"/>
                <w:lang w:val="en-US"/>
              </w:rPr>
              <w:t>:</w:t>
            </w:r>
            <w:r w:rsidRPr="0068271B">
              <w:rPr>
                <w:rFonts w:asciiTheme="minorHAnsi" w:hAnsiTheme="minorHAnsi" w:cstheme="minorHAnsi"/>
                <w:i/>
                <w:color w:val="1F4E79" w:themeColor="accent5" w:themeShade="80"/>
                <w:lang w:val="en-US"/>
              </w:rPr>
              <w:t xml:space="preserve"> </w:t>
            </w:r>
            <w:r w:rsidRPr="0068271B">
              <w:rPr>
                <w:rFonts w:asciiTheme="minorHAnsi" w:hAnsiTheme="minorHAnsi" w:cstheme="minorHAnsi"/>
                <w:i/>
                <w:lang w:val="en-US"/>
              </w:rPr>
              <w:t xml:space="preserve">Ms. </w:t>
            </w:r>
            <w:r w:rsidR="00CF2245" w:rsidRPr="0068271B">
              <w:rPr>
                <w:rFonts w:asciiTheme="minorHAnsi" w:hAnsiTheme="minorHAnsi" w:cstheme="minorHAnsi"/>
                <w:i/>
                <w:lang w:val="en-US"/>
              </w:rPr>
              <w:t>Svetlana Dolgikh</w:t>
            </w:r>
            <w:r w:rsidRPr="0068271B">
              <w:rPr>
                <w:rFonts w:asciiTheme="minorHAnsi" w:hAnsiTheme="minorHAnsi" w:cstheme="minorHAnsi"/>
                <w:i/>
                <w:lang w:val="en-US"/>
              </w:rPr>
              <w:t xml:space="preserve">, </w:t>
            </w:r>
            <w:r w:rsidR="00164593" w:rsidRPr="0068271B">
              <w:rPr>
                <w:rFonts w:asciiTheme="minorHAnsi" w:hAnsiTheme="minorHAnsi" w:cstheme="minorHAnsi"/>
                <w:i/>
                <w:lang w:val="en-US"/>
              </w:rPr>
              <w:t>Climate and Water Research Department of RGP “Kazhydromet”, Republic of Kazakhstan</w:t>
            </w:r>
          </w:p>
          <w:p w:rsidR="00C1256F" w:rsidRPr="00CF2245" w:rsidRDefault="00BB7A5E" w:rsidP="00D55FDF">
            <w:pPr>
              <w:shd w:val="clear" w:color="auto" w:fill="FFFFFF"/>
              <w:spacing w:after="0"/>
              <w:rPr>
                <w:rFonts w:asciiTheme="minorHAnsi" w:hAnsiTheme="minorHAnsi" w:cstheme="minorHAnsi"/>
                <w:i/>
                <w:color w:val="1F4E79" w:themeColor="accent5" w:themeShade="80"/>
                <w:lang w:val="en-US"/>
              </w:rPr>
            </w:pPr>
            <w:r w:rsidRPr="00146A11">
              <w:rPr>
                <w:rFonts w:asciiTheme="minorHAnsi" w:hAnsiTheme="minorHAnsi" w:cstheme="minorHAnsi"/>
                <w:b/>
                <w:i/>
                <w:color w:val="000000"/>
                <w:lang w:val="en-US"/>
              </w:rPr>
              <w:t>Speakers</w:t>
            </w:r>
            <w:r w:rsidR="00C1256F" w:rsidRPr="00146A11">
              <w:rPr>
                <w:rFonts w:asciiTheme="minorHAnsi" w:hAnsiTheme="minorHAnsi" w:cstheme="minorHAnsi"/>
                <w:b/>
                <w:color w:val="000000"/>
                <w:lang w:val="en-US"/>
              </w:rPr>
              <w:t xml:space="preserve">: </w:t>
            </w:r>
          </w:p>
          <w:p w:rsidR="00565411" w:rsidRPr="00146A11" w:rsidRDefault="005458E6" w:rsidP="00565411">
            <w:pPr>
              <w:pStyle w:val="a3"/>
              <w:numPr>
                <w:ilvl w:val="0"/>
                <w:numId w:val="1"/>
              </w:numPr>
              <w:spacing w:line="240" w:lineRule="auto"/>
              <w:jc w:val="both"/>
              <w:rPr>
                <w:rFonts w:asciiTheme="minorHAnsi" w:hAnsiTheme="minorHAnsi" w:cstheme="minorHAnsi"/>
                <w:i/>
                <w:lang w:val="en-US"/>
              </w:rPr>
            </w:pPr>
            <w:r w:rsidRPr="00146A11">
              <w:rPr>
                <w:rFonts w:asciiTheme="minorHAnsi" w:hAnsiTheme="minorHAnsi" w:cstheme="minorHAnsi"/>
                <w:i/>
                <w:lang w:val="en-US"/>
              </w:rPr>
              <w:t xml:space="preserve">Ms. </w:t>
            </w:r>
            <w:r w:rsidR="00CE7D11" w:rsidRPr="00146A11">
              <w:rPr>
                <w:rFonts w:asciiTheme="minorHAnsi" w:hAnsiTheme="minorHAnsi" w:cstheme="minorHAnsi"/>
                <w:i/>
                <w:lang w:val="en-US"/>
              </w:rPr>
              <w:t>Natali</w:t>
            </w:r>
            <w:r w:rsidR="006F775D" w:rsidRPr="00146A11">
              <w:rPr>
                <w:rFonts w:asciiTheme="minorHAnsi" w:hAnsiTheme="minorHAnsi" w:cstheme="minorHAnsi"/>
                <w:i/>
                <w:lang w:val="en-US"/>
              </w:rPr>
              <w:t>a Alexeeva</w:t>
            </w:r>
            <w:r w:rsidR="0045106F" w:rsidRPr="00146A11">
              <w:rPr>
                <w:rFonts w:asciiTheme="minorHAnsi" w:hAnsiTheme="minorHAnsi" w:cstheme="minorHAnsi"/>
                <w:i/>
                <w:lang w:val="en-US"/>
              </w:rPr>
              <w:t xml:space="preserve">, </w:t>
            </w:r>
            <w:r w:rsidR="003F1F21" w:rsidRPr="00146A11">
              <w:rPr>
                <w:rFonts w:asciiTheme="minorHAnsi" w:hAnsiTheme="minorHAnsi" w:cstheme="minorHAnsi"/>
                <w:i/>
                <w:lang w:val="en-US"/>
              </w:rPr>
              <w:t>Head of Central Asia Office, UN</w:t>
            </w:r>
            <w:r w:rsidR="00D5323C">
              <w:rPr>
                <w:rFonts w:asciiTheme="minorHAnsi" w:hAnsiTheme="minorHAnsi" w:cstheme="minorHAnsi"/>
                <w:i/>
                <w:lang w:val="en-US"/>
              </w:rPr>
              <w:t>EP</w:t>
            </w:r>
            <w:r w:rsidR="003F1F21" w:rsidRPr="00146A11">
              <w:rPr>
                <w:rStyle w:val="apple-converted-space"/>
                <w:rFonts w:ascii="Arial" w:hAnsi="Arial" w:cs="Arial"/>
                <w:sz w:val="16"/>
                <w:szCs w:val="16"/>
                <w:shd w:val="clear" w:color="auto" w:fill="FFFFFF"/>
                <w:lang w:val="en-US"/>
              </w:rPr>
              <w:t> </w:t>
            </w:r>
          </w:p>
          <w:p w:rsidR="006F775D" w:rsidRPr="00D5323C" w:rsidRDefault="006F775D" w:rsidP="0047149A">
            <w:pPr>
              <w:pStyle w:val="a3"/>
              <w:numPr>
                <w:ilvl w:val="0"/>
                <w:numId w:val="1"/>
              </w:numPr>
              <w:spacing w:line="240" w:lineRule="auto"/>
              <w:jc w:val="both"/>
              <w:rPr>
                <w:rFonts w:asciiTheme="minorHAnsi" w:hAnsiTheme="minorHAnsi" w:cstheme="minorHAnsi"/>
                <w:color w:val="1F4E79" w:themeColor="accent5" w:themeShade="80"/>
                <w:lang w:val="en-US"/>
              </w:rPr>
            </w:pPr>
            <w:r w:rsidRPr="00146A11">
              <w:rPr>
                <w:rFonts w:asciiTheme="minorHAnsi" w:hAnsiTheme="minorHAnsi" w:cstheme="minorHAnsi"/>
                <w:i/>
                <w:lang w:val="en-US"/>
              </w:rPr>
              <w:t>Ms.</w:t>
            </w:r>
            <w:r w:rsidR="00D5323C">
              <w:rPr>
                <w:rFonts w:asciiTheme="minorHAnsi" w:hAnsiTheme="minorHAnsi" w:cstheme="minorHAnsi"/>
                <w:i/>
                <w:lang w:val="en-US"/>
              </w:rPr>
              <w:t xml:space="preserve"> </w:t>
            </w:r>
            <w:r w:rsidRPr="00146A11">
              <w:rPr>
                <w:rFonts w:asciiTheme="minorHAnsi" w:hAnsiTheme="minorHAnsi" w:cstheme="minorHAnsi"/>
                <w:i/>
                <w:lang w:val="en-US"/>
              </w:rPr>
              <w:t>Nailya Mustaeva</w:t>
            </w:r>
            <w:r w:rsidR="0047149A" w:rsidRPr="00146A11">
              <w:rPr>
                <w:rFonts w:asciiTheme="minorHAnsi" w:hAnsiTheme="minorHAnsi" w:cstheme="minorHAnsi"/>
                <w:i/>
                <w:lang w:val="en-US"/>
              </w:rPr>
              <w:t>,</w:t>
            </w:r>
            <w:r w:rsidR="00565411" w:rsidRPr="00146A11">
              <w:rPr>
                <w:rFonts w:asciiTheme="minorHAnsi" w:hAnsiTheme="minorHAnsi" w:cstheme="minorHAnsi"/>
                <w:i/>
                <w:lang w:val="en-US"/>
              </w:rPr>
              <w:t xml:space="preserve"> </w:t>
            </w:r>
            <w:r w:rsidRPr="00146A11">
              <w:rPr>
                <w:rFonts w:asciiTheme="minorHAnsi" w:hAnsiTheme="minorHAnsi" w:cstheme="minorHAnsi"/>
                <w:i/>
                <w:lang w:val="en-US"/>
              </w:rPr>
              <w:t>Climate Change and Sustainable Energy</w:t>
            </w:r>
            <w:r w:rsidR="0047149A" w:rsidRPr="00146A11">
              <w:rPr>
                <w:rFonts w:asciiTheme="minorHAnsi" w:hAnsiTheme="minorHAnsi" w:cstheme="minorHAnsi"/>
                <w:i/>
                <w:lang w:val="en-US"/>
              </w:rPr>
              <w:t xml:space="preserve"> Programme Manager, CAREC</w:t>
            </w:r>
          </w:p>
          <w:p w:rsidR="00D5323C" w:rsidRPr="001A21B5" w:rsidRDefault="00D5323C" w:rsidP="0047149A">
            <w:pPr>
              <w:pStyle w:val="a3"/>
              <w:numPr>
                <w:ilvl w:val="0"/>
                <w:numId w:val="1"/>
              </w:numPr>
              <w:spacing w:line="240" w:lineRule="auto"/>
              <w:jc w:val="both"/>
              <w:rPr>
                <w:rFonts w:asciiTheme="minorHAnsi" w:hAnsiTheme="minorHAnsi" w:cstheme="minorHAnsi"/>
                <w:b/>
                <w:color w:val="1F4E79" w:themeColor="accent5" w:themeShade="80"/>
                <w:lang w:val="en-US"/>
              </w:rPr>
            </w:pPr>
            <w:r w:rsidRPr="005A0E93">
              <w:rPr>
                <w:rFonts w:asciiTheme="minorHAnsi" w:hAnsiTheme="minorHAnsi" w:cstheme="minorHAnsi"/>
                <w:i/>
                <w:lang w:val="en-US"/>
              </w:rPr>
              <w:t xml:space="preserve">Mr. </w:t>
            </w:r>
            <w:r w:rsidRPr="005A0E93">
              <w:rPr>
                <w:rFonts w:asciiTheme="minorHAnsi" w:hAnsiTheme="minorHAnsi" w:cstheme="minorHAnsi"/>
                <w:i/>
                <w:color w:val="000000"/>
                <w:lang w:val="en-US"/>
              </w:rPr>
              <w:t xml:space="preserve">Michael Yulkin, </w:t>
            </w:r>
            <w:r w:rsidR="00C83934">
              <w:rPr>
                <w:rFonts w:asciiTheme="minorHAnsi" w:hAnsiTheme="minorHAnsi" w:cstheme="minorHAnsi"/>
                <w:i/>
                <w:color w:val="000000"/>
                <w:lang w:val="en-US"/>
              </w:rPr>
              <w:t xml:space="preserve">General Director, </w:t>
            </w:r>
            <w:r w:rsidRPr="005A0E93">
              <w:rPr>
                <w:rFonts w:asciiTheme="minorHAnsi" w:hAnsiTheme="minorHAnsi" w:cstheme="minorHAnsi"/>
                <w:i/>
                <w:color w:val="000000"/>
                <w:lang w:val="en-US"/>
              </w:rPr>
              <w:t>Environmental Investment Centre</w:t>
            </w:r>
            <w:r w:rsidRPr="00D5323C">
              <w:rPr>
                <w:rFonts w:asciiTheme="minorHAnsi" w:hAnsiTheme="minorHAnsi" w:cstheme="minorHAnsi"/>
                <w:b/>
                <w:i/>
                <w:lang w:val="en-US"/>
              </w:rPr>
              <w:t xml:space="preserve"> </w:t>
            </w:r>
          </w:p>
          <w:p w:rsidR="001A21B5" w:rsidRPr="001A21B5" w:rsidRDefault="001A21B5" w:rsidP="0047149A">
            <w:pPr>
              <w:pStyle w:val="a3"/>
              <w:numPr>
                <w:ilvl w:val="0"/>
                <w:numId w:val="1"/>
              </w:numPr>
              <w:spacing w:line="240" w:lineRule="auto"/>
              <w:jc w:val="both"/>
              <w:rPr>
                <w:rFonts w:asciiTheme="minorHAnsi" w:hAnsiTheme="minorHAnsi" w:cstheme="minorHAnsi"/>
                <w:b/>
                <w:color w:val="1F4E79" w:themeColor="accent5" w:themeShade="80"/>
                <w:lang w:val="en-US"/>
              </w:rPr>
            </w:pPr>
            <w:r w:rsidRPr="001A21B5">
              <w:rPr>
                <w:rFonts w:asciiTheme="minorHAnsi" w:hAnsiTheme="minorHAnsi" w:cstheme="minorHAnsi"/>
                <w:lang w:val="en-US"/>
              </w:rPr>
              <w:t xml:space="preserve">Discussion </w:t>
            </w:r>
          </w:p>
        </w:tc>
      </w:tr>
      <w:tr w:rsidR="00BF6167" w:rsidRPr="000B1586" w:rsidTr="00D5323C">
        <w:tc>
          <w:tcPr>
            <w:tcW w:w="1560" w:type="dxa"/>
            <w:tcBorders>
              <w:top w:val="single" w:sz="24" w:space="0" w:color="9CC2E5" w:themeColor="accent5" w:themeTint="99"/>
              <w:bottom w:val="single" w:sz="24" w:space="0" w:color="9CC2E5" w:themeColor="accent5" w:themeTint="99"/>
            </w:tcBorders>
            <w:shd w:val="clear" w:color="auto" w:fill="9CC2E5" w:themeFill="accent5" w:themeFillTint="99"/>
          </w:tcPr>
          <w:p w:rsidR="00BF6167" w:rsidRPr="00BF6167" w:rsidRDefault="00BF6167" w:rsidP="007F073A">
            <w:pPr>
              <w:spacing w:after="0" w:line="240" w:lineRule="auto"/>
              <w:rPr>
                <w:rFonts w:asciiTheme="minorHAnsi" w:hAnsiTheme="minorHAnsi" w:cstheme="minorHAnsi"/>
              </w:rPr>
            </w:pPr>
            <w:r w:rsidRPr="00BF6167">
              <w:rPr>
                <w:rFonts w:asciiTheme="minorHAnsi" w:hAnsiTheme="minorHAnsi" w:cstheme="minorHAnsi"/>
              </w:rPr>
              <w:t>1</w:t>
            </w:r>
            <w:r w:rsidR="00F002E3">
              <w:rPr>
                <w:rFonts w:asciiTheme="minorHAnsi" w:hAnsiTheme="minorHAnsi" w:cstheme="minorHAnsi"/>
                <w:lang w:val="en-US"/>
              </w:rPr>
              <w:t>0</w:t>
            </w:r>
            <w:r w:rsidRPr="00BF6167">
              <w:rPr>
                <w:rFonts w:asciiTheme="minorHAnsi" w:hAnsiTheme="minorHAnsi" w:cstheme="minorHAnsi"/>
              </w:rPr>
              <w:t>:</w:t>
            </w:r>
            <w:r w:rsidR="00F002E3">
              <w:rPr>
                <w:rFonts w:asciiTheme="minorHAnsi" w:hAnsiTheme="minorHAnsi" w:cstheme="minorHAnsi"/>
                <w:lang w:val="en-US"/>
              </w:rPr>
              <w:t>3</w:t>
            </w:r>
            <w:r w:rsidRPr="00BF6167">
              <w:rPr>
                <w:rFonts w:asciiTheme="minorHAnsi" w:hAnsiTheme="minorHAnsi" w:cstheme="minorHAnsi"/>
              </w:rPr>
              <w:t xml:space="preserve">0 </w:t>
            </w:r>
            <w:r w:rsidR="007A4A39">
              <w:rPr>
                <w:rFonts w:asciiTheme="minorHAnsi" w:hAnsiTheme="minorHAnsi" w:cstheme="minorHAnsi"/>
              </w:rPr>
              <w:t xml:space="preserve">– </w:t>
            </w:r>
            <w:r w:rsidRPr="00BF6167">
              <w:rPr>
                <w:rFonts w:asciiTheme="minorHAnsi" w:hAnsiTheme="minorHAnsi" w:cstheme="minorHAnsi"/>
              </w:rPr>
              <w:t>11:</w:t>
            </w:r>
            <w:r w:rsidR="00F002E3">
              <w:rPr>
                <w:rFonts w:asciiTheme="minorHAnsi" w:hAnsiTheme="minorHAnsi" w:cstheme="minorHAnsi"/>
                <w:lang w:val="en-US"/>
              </w:rPr>
              <w:t>0</w:t>
            </w:r>
            <w:r w:rsidRPr="00BF6167">
              <w:rPr>
                <w:rFonts w:asciiTheme="minorHAnsi" w:hAnsiTheme="minorHAnsi" w:cstheme="minorHAnsi"/>
              </w:rPr>
              <w:t>0</w:t>
            </w:r>
          </w:p>
        </w:tc>
        <w:tc>
          <w:tcPr>
            <w:tcW w:w="9072" w:type="dxa"/>
            <w:tcBorders>
              <w:top w:val="single" w:sz="24" w:space="0" w:color="9CC2E5" w:themeColor="accent5" w:themeTint="99"/>
              <w:bottom w:val="single" w:sz="24" w:space="0" w:color="9CC2E5" w:themeColor="accent5" w:themeTint="99"/>
            </w:tcBorders>
            <w:shd w:val="clear" w:color="auto" w:fill="9CC2E5" w:themeFill="accent5" w:themeFillTint="99"/>
          </w:tcPr>
          <w:p w:rsidR="00BF6167" w:rsidRPr="00BB7A5E" w:rsidRDefault="00BB7A5E" w:rsidP="00BB7A5E">
            <w:pPr>
              <w:spacing w:line="240" w:lineRule="auto"/>
              <w:rPr>
                <w:rFonts w:asciiTheme="minorHAnsi" w:hAnsiTheme="minorHAnsi" w:cstheme="minorHAnsi"/>
                <w:b/>
                <w:lang w:val="en-US"/>
              </w:rPr>
            </w:pPr>
            <w:r>
              <w:rPr>
                <w:rFonts w:asciiTheme="minorHAnsi" w:hAnsiTheme="minorHAnsi" w:cstheme="minorHAnsi"/>
                <w:b/>
                <w:lang w:val="en-US"/>
              </w:rPr>
              <w:t>Coffee break and group photo</w:t>
            </w:r>
          </w:p>
        </w:tc>
      </w:tr>
      <w:tr w:rsidR="00BF6167" w:rsidRPr="00CF2245" w:rsidTr="00D5323C">
        <w:tc>
          <w:tcPr>
            <w:tcW w:w="1560" w:type="dxa"/>
            <w:tcBorders>
              <w:top w:val="single" w:sz="24" w:space="0" w:color="9CC2E5" w:themeColor="accent5" w:themeTint="99"/>
              <w:bottom w:val="single" w:sz="24" w:space="0" w:color="9CC2E5" w:themeColor="accent5" w:themeTint="99"/>
              <w:right w:val="single" w:sz="24" w:space="0" w:color="9CC2E5" w:themeColor="accent5" w:themeTint="99"/>
            </w:tcBorders>
          </w:tcPr>
          <w:p w:rsidR="00BF6167" w:rsidRPr="00BF6167" w:rsidRDefault="00BF6167" w:rsidP="00CB021F">
            <w:pPr>
              <w:spacing w:after="0" w:line="240" w:lineRule="auto"/>
              <w:jc w:val="both"/>
              <w:rPr>
                <w:rFonts w:asciiTheme="minorHAnsi" w:hAnsiTheme="minorHAnsi" w:cstheme="minorHAnsi"/>
                <w:color w:val="000000"/>
              </w:rPr>
            </w:pPr>
            <w:r w:rsidRPr="00BF6167">
              <w:rPr>
                <w:rFonts w:asciiTheme="minorHAnsi" w:hAnsiTheme="minorHAnsi" w:cstheme="minorHAnsi"/>
                <w:color w:val="000000"/>
              </w:rPr>
              <w:lastRenderedPageBreak/>
              <w:t>11:</w:t>
            </w:r>
            <w:r w:rsidR="00F002E3">
              <w:rPr>
                <w:rFonts w:asciiTheme="minorHAnsi" w:hAnsiTheme="minorHAnsi" w:cstheme="minorHAnsi"/>
                <w:color w:val="000000"/>
                <w:lang w:val="en-US"/>
              </w:rPr>
              <w:t>0</w:t>
            </w:r>
            <w:r w:rsidRPr="00BF6167">
              <w:rPr>
                <w:rFonts w:asciiTheme="minorHAnsi" w:hAnsiTheme="minorHAnsi" w:cstheme="minorHAnsi"/>
                <w:color w:val="000000"/>
              </w:rPr>
              <w:t>0 – 1</w:t>
            </w:r>
            <w:r w:rsidR="001A21B5">
              <w:rPr>
                <w:rFonts w:asciiTheme="minorHAnsi" w:hAnsiTheme="minorHAnsi" w:cstheme="minorHAnsi"/>
                <w:color w:val="000000"/>
                <w:lang w:val="en-US"/>
              </w:rPr>
              <w:t>2</w:t>
            </w:r>
            <w:r w:rsidRPr="00BF6167">
              <w:rPr>
                <w:rFonts w:asciiTheme="minorHAnsi" w:hAnsiTheme="minorHAnsi" w:cstheme="minorHAnsi"/>
                <w:color w:val="000000"/>
              </w:rPr>
              <w:t>:</w:t>
            </w:r>
            <w:r w:rsidR="001A21B5">
              <w:rPr>
                <w:rFonts w:asciiTheme="minorHAnsi" w:hAnsiTheme="minorHAnsi" w:cstheme="minorHAnsi"/>
                <w:color w:val="000000"/>
                <w:lang w:val="en-US"/>
              </w:rPr>
              <w:t>3</w:t>
            </w:r>
            <w:r w:rsidRPr="00BF6167">
              <w:rPr>
                <w:rFonts w:asciiTheme="minorHAnsi" w:hAnsiTheme="minorHAnsi" w:cstheme="minorHAnsi"/>
                <w:color w:val="000000"/>
              </w:rPr>
              <w:t>0</w:t>
            </w:r>
          </w:p>
        </w:tc>
        <w:tc>
          <w:tcPr>
            <w:tcW w:w="9072" w:type="dxa"/>
            <w:tcBorders>
              <w:top w:val="single" w:sz="24" w:space="0" w:color="9CC2E5" w:themeColor="accent5" w:themeTint="99"/>
              <w:bottom w:val="single" w:sz="24" w:space="0" w:color="9CC2E5" w:themeColor="accent5" w:themeTint="99"/>
              <w:right w:val="single" w:sz="24" w:space="0" w:color="9CC2E5" w:themeColor="accent5" w:themeTint="99"/>
            </w:tcBorders>
          </w:tcPr>
          <w:p w:rsidR="00BB7A5E" w:rsidRDefault="00BB7A5E" w:rsidP="00CB021F">
            <w:pPr>
              <w:spacing w:after="0" w:line="240" w:lineRule="auto"/>
              <w:jc w:val="both"/>
              <w:rPr>
                <w:b/>
                <w:lang w:val="en-US"/>
              </w:rPr>
            </w:pPr>
            <w:r>
              <w:rPr>
                <w:rFonts w:asciiTheme="minorHAnsi" w:hAnsiTheme="minorHAnsi" w:cstheme="minorHAnsi"/>
                <w:b/>
                <w:color w:val="000000"/>
                <w:lang w:val="en-US"/>
              </w:rPr>
              <w:t>Session</w:t>
            </w:r>
            <w:r w:rsidRPr="0092018D">
              <w:rPr>
                <w:rFonts w:asciiTheme="minorHAnsi" w:hAnsiTheme="minorHAnsi" w:cstheme="minorHAnsi"/>
                <w:b/>
                <w:color w:val="000000"/>
                <w:lang w:val="en-US"/>
              </w:rPr>
              <w:t xml:space="preserve"> 1</w:t>
            </w:r>
            <w:r w:rsidR="00C1256F" w:rsidRPr="0092018D">
              <w:rPr>
                <w:rFonts w:asciiTheme="minorHAnsi" w:hAnsiTheme="minorHAnsi" w:cstheme="minorHAnsi"/>
                <w:b/>
                <w:color w:val="000000"/>
                <w:lang w:val="en-US"/>
              </w:rPr>
              <w:t xml:space="preserve"> (</w:t>
            </w:r>
            <w:r w:rsidR="005353F7">
              <w:rPr>
                <w:rFonts w:asciiTheme="minorHAnsi" w:hAnsiTheme="minorHAnsi" w:cstheme="minorHAnsi"/>
                <w:b/>
                <w:i/>
                <w:color w:val="000000"/>
                <w:lang w:val="en-US"/>
              </w:rPr>
              <w:t>cont.</w:t>
            </w:r>
            <w:r w:rsidR="00C1256F" w:rsidRPr="0092018D">
              <w:rPr>
                <w:rFonts w:asciiTheme="minorHAnsi" w:hAnsiTheme="minorHAnsi" w:cstheme="minorHAnsi"/>
                <w:b/>
                <w:color w:val="000000"/>
                <w:lang w:val="en-US"/>
              </w:rPr>
              <w:t>)</w:t>
            </w:r>
            <w:r w:rsidR="00BF6167" w:rsidRPr="0092018D">
              <w:rPr>
                <w:rFonts w:asciiTheme="minorHAnsi" w:hAnsiTheme="minorHAnsi" w:cstheme="minorHAnsi"/>
                <w:b/>
                <w:color w:val="000000"/>
                <w:lang w:val="en-US"/>
              </w:rPr>
              <w:t xml:space="preserve">: </w:t>
            </w:r>
            <w:r w:rsidRPr="00854FB0">
              <w:rPr>
                <w:b/>
                <w:lang w:val="en-US"/>
              </w:rPr>
              <w:t>Global</w:t>
            </w:r>
            <w:r w:rsidRPr="0092018D">
              <w:rPr>
                <w:b/>
                <w:lang w:val="en-US"/>
              </w:rPr>
              <w:t xml:space="preserve"> </w:t>
            </w:r>
            <w:r w:rsidRPr="00854FB0">
              <w:rPr>
                <w:b/>
                <w:lang w:val="en-US"/>
              </w:rPr>
              <w:t>and</w:t>
            </w:r>
            <w:r w:rsidRPr="0092018D">
              <w:rPr>
                <w:b/>
                <w:lang w:val="en-US"/>
              </w:rPr>
              <w:t xml:space="preserve"> </w:t>
            </w:r>
            <w:r w:rsidRPr="00854FB0">
              <w:rPr>
                <w:b/>
                <w:lang w:val="en-US"/>
              </w:rPr>
              <w:t>National</w:t>
            </w:r>
            <w:r w:rsidRPr="0092018D">
              <w:rPr>
                <w:b/>
                <w:lang w:val="en-US"/>
              </w:rPr>
              <w:t xml:space="preserve"> </w:t>
            </w:r>
            <w:r w:rsidRPr="00854FB0">
              <w:rPr>
                <w:b/>
                <w:lang w:val="en-US"/>
              </w:rPr>
              <w:t>Priorities</w:t>
            </w:r>
            <w:r w:rsidRPr="0092018D">
              <w:rPr>
                <w:b/>
                <w:lang w:val="en-US"/>
              </w:rPr>
              <w:t xml:space="preserve"> </w:t>
            </w:r>
            <w:r>
              <w:rPr>
                <w:b/>
                <w:lang w:val="en-US"/>
              </w:rPr>
              <w:t>and</w:t>
            </w:r>
            <w:r w:rsidRPr="0092018D">
              <w:rPr>
                <w:b/>
                <w:lang w:val="en-US"/>
              </w:rPr>
              <w:t xml:space="preserve"> </w:t>
            </w:r>
            <w:r>
              <w:rPr>
                <w:b/>
                <w:lang w:val="en-US"/>
              </w:rPr>
              <w:t>climate</w:t>
            </w:r>
            <w:r w:rsidRPr="0092018D">
              <w:rPr>
                <w:b/>
                <w:lang w:val="en-US"/>
              </w:rPr>
              <w:t xml:space="preserve"> </w:t>
            </w:r>
            <w:r>
              <w:rPr>
                <w:b/>
                <w:lang w:val="en-US"/>
              </w:rPr>
              <w:t>change</w:t>
            </w:r>
            <w:r w:rsidRPr="0092018D">
              <w:rPr>
                <w:b/>
                <w:lang w:val="en-US"/>
              </w:rPr>
              <w:t xml:space="preserve"> </w:t>
            </w:r>
            <w:r>
              <w:rPr>
                <w:b/>
                <w:lang w:val="en-US"/>
              </w:rPr>
              <w:t>policy</w:t>
            </w:r>
            <w:r w:rsidRPr="0092018D">
              <w:rPr>
                <w:b/>
                <w:lang w:val="en-US"/>
              </w:rPr>
              <w:t xml:space="preserve"> </w:t>
            </w:r>
            <w:r>
              <w:rPr>
                <w:b/>
                <w:lang w:val="en-US"/>
              </w:rPr>
              <w:t>in</w:t>
            </w:r>
            <w:r w:rsidRPr="0092018D">
              <w:rPr>
                <w:b/>
                <w:lang w:val="en-US"/>
              </w:rPr>
              <w:t xml:space="preserve"> </w:t>
            </w:r>
            <w:r>
              <w:rPr>
                <w:b/>
                <w:lang w:val="en-US"/>
              </w:rPr>
              <w:t>countries</w:t>
            </w:r>
            <w:r w:rsidRPr="0092018D">
              <w:rPr>
                <w:b/>
                <w:lang w:val="en-US"/>
              </w:rPr>
              <w:t xml:space="preserve"> </w:t>
            </w:r>
            <w:r>
              <w:rPr>
                <w:b/>
                <w:lang w:val="en-US"/>
              </w:rPr>
              <w:t>of</w:t>
            </w:r>
            <w:r w:rsidRPr="0092018D">
              <w:rPr>
                <w:b/>
                <w:lang w:val="en-US"/>
              </w:rPr>
              <w:t xml:space="preserve"> </w:t>
            </w:r>
            <w:r>
              <w:rPr>
                <w:b/>
                <w:lang w:val="en-US"/>
              </w:rPr>
              <w:t>Central</w:t>
            </w:r>
            <w:r w:rsidRPr="0092018D">
              <w:rPr>
                <w:b/>
                <w:lang w:val="en-US"/>
              </w:rPr>
              <w:t xml:space="preserve"> </w:t>
            </w:r>
            <w:r>
              <w:rPr>
                <w:b/>
                <w:lang w:val="en-US"/>
              </w:rPr>
              <w:t>Asia</w:t>
            </w:r>
            <w:r w:rsidRPr="0092018D">
              <w:rPr>
                <w:b/>
                <w:lang w:val="en-US"/>
              </w:rPr>
              <w:t xml:space="preserve"> </w:t>
            </w:r>
          </w:p>
          <w:p w:rsidR="00B029EC" w:rsidRDefault="00C56316" w:rsidP="00ED44FA">
            <w:pPr>
              <w:spacing w:after="0" w:line="240" w:lineRule="auto"/>
              <w:jc w:val="both"/>
              <w:rPr>
                <w:rFonts w:asciiTheme="minorHAnsi" w:hAnsiTheme="minorHAnsi" w:cstheme="minorHAnsi"/>
                <w:b/>
                <w:color w:val="000000"/>
                <w:lang w:val="en-US"/>
              </w:rPr>
            </w:pPr>
            <w:r w:rsidRPr="00C56316">
              <w:rPr>
                <w:rFonts w:asciiTheme="minorHAnsi" w:hAnsiTheme="minorHAnsi" w:cstheme="minorHAnsi"/>
                <w:color w:val="1F4E79" w:themeColor="accent5" w:themeShade="80"/>
                <w:lang w:val="en-US"/>
              </w:rPr>
              <w:t>After the introductory report on global climate processes, representatives of Central Asia</w:t>
            </w:r>
            <w:r>
              <w:rPr>
                <w:rFonts w:asciiTheme="minorHAnsi" w:hAnsiTheme="minorHAnsi" w:cstheme="minorHAnsi"/>
                <w:color w:val="1F4E79" w:themeColor="accent5" w:themeShade="80"/>
                <w:lang w:val="en-US"/>
              </w:rPr>
              <w:t>n</w:t>
            </w:r>
            <w:r w:rsidRPr="00C56316">
              <w:rPr>
                <w:rFonts w:asciiTheme="minorHAnsi" w:hAnsiTheme="minorHAnsi" w:cstheme="minorHAnsi"/>
                <w:color w:val="1F4E79" w:themeColor="accent5" w:themeShade="80"/>
                <w:lang w:val="en-US"/>
              </w:rPr>
              <w:t xml:space="preserve"> countries will make presentations on their national climate policies, including the progress</w:t>
            </w:r>
            <w:r w:rsidR="00464365">
              <w:rPr>
                <w:rFonts w:asciiTheme="minorHAnsi" w:hAnsiTheme="minorHAnsi" w:cstheme="minorHAnsi"/>
                <w:color w:val="1F4E79" w:themeColor="accent5" w:themeShade="80"/>
                <w:lang w:val="en-US"/>
              </w:rPr>
              <w:t xml:space="preserve">, achieved up to the date in response to UNFCCC </w:t>
            </w:r>
            <w:r w:rsidRPr="00C56316">
              <w:rPr>
                <w:rFonts w:asciiTheme="minorHAnsi" w:hAnsiTheme="minorHAnsi" w:cstheme="minorHAnsi"/>
                <w:color w:val="1F4E79" w:themeColor="accent5" w:themeShade="80"/>
                <w:lang w:val="en-US"/>
              </w:rPr>
              <w:t xml:space="preserve">commitments </w:t>
            </w:r>
            <w:r w:rsidR="00DA5846" w:rsidRPr="00C56316">
              <w:rPr>
                <w:rFonts w:asciiTheme="minorHAnsi" w:hAnsiTheme="minorHAnsi" w:cstheme="minorHAnsi"/>
                <w:color w:val="1F4E79" w:themeColor="accent5" w:themeShade="80"/>
                <w:lang w:val="en-US"/>
              </w:rPr>
              <w:t>(</w:t>
            </w:r>
            <w:r w:rsidRPr="00C56316">
              <w:rPr>
                <w:rFonts w:asciiTheme="minorHAnsi" w:hAnsiTheme="minorHAnsi" w:cstheme="minorHAnsi"/>
                <w:color w:val="1F4E79" w:themeColor="accent5" w:themeShade="80"/>
                <w:lang w:val="en-US"/>
              </w:rPr>
              <w:t xml:space="preserve">National </w:t>
            </w:r>
            <w:r>
              <w:rPr>
                <w:rFonts w:asciiTheme="minorHAnsi" w:hAnsiTheme="minorHAnsi" w:cstheme="minorHAnsi"/>
                <w:color w:val="1F4E79" w:themeColor="accent5" w:themeShade="80"/>
                <w:lang w:val="en-US"/>
              </w:rPr>
              <w:t>Communications</w:t>
            </w:r>
            <w:r w:rsidRPr="00C56316">
              <w:rPr>
                <w:rFonts w:asciiTheme="minorHAnsi" w:hAnsiTheme="minorHAnsi" w:cstheme="minorHAnsi"/>
                <w:color w:val="1F4E79" w:themeColor="accent5" w:themeShade="80"/>
                <w:lang w:val="en-US"/>
              </w:rPr>
              <w:t xml:space="preserve">, Biennial </w:t>
            </w:r>
            <w:r w:rsidR="00464365">
              <w:rPr>
                <w:rFonts w:asciiTheme="minorHAnsi" w:hAnsiTheme="minorHAnsi" w:cstheme="minorHAnsi"/>
                <w:color w:val="1F4E79" w:themeColor="accent5" w:themeShade="80"/>
                <w:lang w:val="en-US"/>
              </w:rPr>
              <w:t xml:space="preserve">Update </w:t>
            </w:r>
            <w:r w:rsidRPr="00C56316">
              <w:rPr>
                <w:rFonts w:asciiTheme="minorHAnsi" w:hAnsiTheme="minorHAnsi" w:cstheme="minorHAnsi"/>
                <w:color w:val="1F4E79" w:themeColor="accent5" w:themeShade="80"/>
                <w:lang w:val="en-US"/>
              </w:rPr>
              <w:t>Reports and National Contributions)</w:t>
            </w:r>
            <w:r w:rsidR="00DA5846" w:rsidRPr="00C56316">
              <w:rPr>
                <w:rFonts w:asciiTheme="minorHAnsi" w:hAnsiTheme="minorHAnsi" w:cstheme="minorHAnsi"/>
                <w:color w:val="1F4E79" w:themeColor="accent5" w:themeShade="80"/>
                <w:lang w:val="en-US"/>
              </w:rPr>
              <w:t xml:space="preserve">. </w:t>
            </w:r>
            <w:r w:rsidR="00F31BA1" w:rsidRPr="00F31BA1">
              <w:rPr>
                <w:rFonts w:asciiTheme="minorHAnsi" w:hAnsiTheme="minorHAnsi" w:cstheme="minorHAnsi"/>
                <w:color w:val="1F4E79" w:themeColor="accent5" w:themeShade="80"/>
                <w:lang w:val="en-US"/>
              </w:rPr>
              <w:t xml:space="preserve">Speakers will also inform about </w:t>
            </w:r>
            <w:r w:rsidR="005353F7">
              <w:rPr>
                <w:rFonts w:asciiTheme="minorHAnsi" w:hAnsiTheme="minorHAnsi" w:cstheme="minorHAnsi"/>
                <w:color w:val="1F4E79" w:themeColor="accent5" w:themeShade="80"/>
                <w:lang w:val="en-US"/>
              </w:rPr>
              <w:t xml:space="preserve">national </w:t>
            </w:r>
            <w:r w:rsidR="00F31BA1" w:rsidRPr="00F31BA1">
              <w:rPr>
                <w:rFonts w:asciiTheme="minorHAnsi" w:hAnsiTheme="minorHAnsi" w:cstheme="minorHAnsi"/>
                <w:color w:val="1F4E79" w:themeColor="accent5" w:themeShade="80"/>
                <w:lang w:val="en-US"/>
              </w:rPr>
              <w:t>priorities and plans on adaptation to climate change and reduction of greenhouse gas emissions.</w:t>
            </w:r>
            <w:r w:rsidR="005F2E62">
              <w:rPr>
                <w:rFonts w:asciiTheme="minorHAnsi" w:hAnsiTheme="minorHAnsi" w:cstheme="minorHAnsi"/>
                <w:color w:val="1F4E79" w:themeColor="accent5" w:themeShade="80"/>
                <w:lang w:val="en-US"/>
              </w:rPr>
              <w:t xml:space="preserve"> </w:t>
            </w:r>
          </w:p>
          <w:p w:rsidR="00ED44FA" w:rsidRPr="00ED44FA" w:rsidRDefault="00ED44FA" w:rsidP="00ED44FA">
            <w:pPr>
              <w:spacing w:after="0" w:line="240" w:lineRule="auto"/>
              <w:jc w:val="both"/>
              <w:rPr>
                <w:rFonts w:asciiTheme="minorHAnsi" w:hAnsiTheme="minorHAnsi" w:cstheme="minorHAnsi"/>
                <w:b/>
                <w:color w:val="000000"/>
                <w:lang w:val="en-US"/>
              </w:rPr>
            </w:pPr>
          </w:p>
          <w:p w:rsidR="006D3572" w:rsidRPr="0068271B" w:rsidRDefault="00B029EC" w:rsidP="006D3572">
            <w:pPr>
              <w:spacing w:after="0" w:line="240" w:lineRule="auto"/>
              <w:jc w:val="both"/>
              <w:rPr>
                <w:rFonts w:asciiTheme="minorHAnsi" w:hAnsiTheme="minorHAnsi" w:cstheme="minorHAnsi"/>
                <w:i/>
                <w:color w:val="000000"/>
                <w:lang w:val="en-US"/>
              </w:rPr>
            </w:pPr>
            <w:r w:rsidRPr="00B029EC">
              <w:rPr>
                <w:rFonts w:asciiTheme="minorHAnsi" w:hAnsiTheme="minorHAnsi" w:cstheme="minorHAnsi"/>
                <w:b/>
                <w:i/>
                <w:color w:val="000000"/>
                <w:lang w:val="en-US"/>
              </w:rPr>
              <w:t>Moderator</w:t>
            </w:r>
            <w:r w:rsidRPr="00B029EC">
              <w:rPr>
                <w:rFonts w:asciiTheme="minorHAnsi" w:hAnsiTheme="minorHAnsi" w:cstheme="minorHAnsi"/>
                <w:color w:val="000000"/>
                <w:lang w:val="en-US"/>
              </w:rPr>
              <w:t>:</w:t>
            </w:r>
            <w:r w:rsidRPr="00B029EC">
              <w:rPr>
                <w:rFonts w:asciiTheme="minorHAnsi" w:hAnsiTheme="minorHAnsi" w:cstheme="minorHAnsi"/>
                <w:i/>
                <w:color w:val="1F4E79" w:themeColor="accent5" w:themeShade="80"/>
                <w:lang w:val="en-US"/>
              </w:rPr>
              <w:t xml:space="preserve"> </w:t>
            </w:r>
            <w:r w:rsidRPr="0068271B">
              <w:rPr>
                <w:rFonts w:asciiTheme="minorHAnsi" w:hAnsiTheme="minorHAnsi" w:cstheme="minorHAnsi"/>
                <w:i/>
                <w:lang w:val="en-US"/>
              </w:rPr>
              <w:t xml:space="preserve">Ms. Irina Eserkepova, </w:t>
            </w:r>
            <w:r w:rsidR="00E050FE" w:rsidRPr="0068271B">
              <w:rPr>
                <w:rFonts w:asciiTheme="minorHAnsi" w:hAnsiTheme="minorHAnsi" w:cstheme="minorHAnsi"/>
                <w:i/>
                <w:lang w:val="en-US"/>
              </w:rPr>
              <w:t>Head of Department of Greenhouse Gas Inventory, JSC "Zhasyl Damu"</w:t>
            </w:r>
          </w:p>
          <w:p w:rsidR="00565411" w:rsidRPr="006D3572" w:rsidRDefault="00BB7A5E" w:rsidP="00356DD1">
            <w:pPr>
              <w:spacing w:after="0" w:line="240" w:lineRule="auto"/>
              <w:jc w:val="both"/>
              <w:rPr>
                <w:rFonts w:asciiTheme="minorHAnsi" w:hAnsiTheme="minorHAnsi" w:cstheme="minorHAnsi"/>
                <w:i/>
                <w:color w:val="000000"/>
                <w:lang w:val="en-US"/>
              </w:rPr>
            </w:pPr>
            <w:r w:rsidRPr="0068271B">
              <w:rPr>
                <w:rFonts w:asciiTheme="minorHAnsi" w:hAnsiTheme="minorHAnsi" w:cstheme="minorHAnsi"/>
                <w:b/>
                <w:i/>
                <w:color w:val="000000"/>
                <w:lang w:val="en-US"/>
              </w:rPr>
              <w:t>Speakers</w:t>
            </w:r>
            <w:r w:rsidR="00BF6167" w:rsidRPr="0068271B">
              <w:rPr>
                <w:rFonts w:asciiTheme="minorHAnsi" w:hAnsiTheme="minorHAnsi" w:cstheme="minorHAnsi"/>
                <w:b/>
                <w:i/>
                <w:lang w:val="en-US"/>
              </w:rPr>
              <w:t>:</w:t>
            </w:r>
            <w:r w:rsidRPr="00146A11">
              <w:rPr>
                <w:b/>
                <w:lang w:val="en-US"/>
              </w:rPr>
              <w:t xml:space="preserve"> </w:t>
            </w:r>
          </w:p>
          <w:p w:rsidR="000841A6" w:rsidRPr="000841A6" w:rsidRDefault="0047149A" w:rsidP="0047149A">
            <w:pPr>
              <w:pStyle w:val="a3"/>
              <w:numPr>
                <w:ilvl w:val="0"/>
                <w:numId w:val="1"/>
              </w:numPr>
              <w:spacing w:after="0" w:line="240" w:lineRule="auto"/>
              <w:jc w:val="both"/>
              <w:rPr>
                <w:rFonts w:asciiTheme="minorHAnsi" w:hAnsiTheme="minorHAnsi" w:cstheme="minorHAnsi"/>
                <w:i/>
                <w:lang w:val="en-US"/>
              </w:rPr>
            </w:pPr>
            <w:r w:rsidRPr="0047149A">
              <w:rPr>
                <w:rFonts w:asciiTheme="minorHAnsi" w:hAnsiTheme="minorHAnsi" w:cstheme="minorHAnsi"/>
                <w:b/>
                <w:lang w:val="en-US"/>
              </w:rPr>
              <w:t>Kazakhstan</w:t>
            </w:r>
            <w:r w:rsidRPr="0047149A">
              <w:rPr>
                <w:rFonts w:asciiTheme="minorHAnsi" w:hAnsiTheme="minorHAnsi" w:cstheme="minorHAnsi"/>
                <w:lang w:val="en-US"/>
              </w:rPr>
              <w:t>:</w:t>
            </w:r>
            <w:r w:rsidRPr="0047149A">
              <w:rPr>
                <w:rFonts w:asciiTheme="minorHAnsi" w:hAnsiTheme="minorHAnsi" w:cstheme="minorHAnsi"/>
                <w:i/>
                <w:lang w:val="en-US"/>
              </w:rPr>
              <w:t xml:space="preserve"> </w:t>
            </w:r>
            <w:r w:rsidR="00CF6CB7" w:rsidRPr="0047149A">
              <w:rPr>
                <w:rFonts w:asciiTheme="minorHAnsi" w:hAnsiTheme="minorHAnsi" w:cstheme="minorHAnsi"/>
                <w:i/>
                <w:lang w:val="en-US"/>
              </w:rPr>
              <w:t xml:space="preserve">Ms. </w:t>
            </w:r>
            <w:r w:rsidR="00CE7D11" w:rsidRPr="0047149A">
              <w:rPr>
                <w:rFonts w:asciiTheme="minorHAnsi" w:hAnsiTheme="minorHAnsi" w:cstheme="minorHAnsi"/>
                <w:i/>
                <w:lang w:val="en-US"/>
              </w:rPr>
              <w:t xml:space="preserve">Ainur </w:t>
            </w:r>
            <w:r w:rsidR="00CF6CB7" w:rsidRPr="0047149A">
              <w:rPr>
                <w:rFonts w:asciiTheme="minorHAnsi" w:hAnsiTheme="minorHAnsi" w:cstheme="minorHAnsi"/>
                <w:i/>
                <w:lang w:val="en-US"/>
              </w:rPr>
              <w:t>Kop</w:t>
            </w:r>
            <w:r w:rsidRPr="0047149A">
              <w:rPr>
                <w:rFonts w:asciiTheme="minorHAnsi" w:hAnsiTheme="minorHAnsi" w:cstheme="minorHAnsi"/>
                <w:i/>
                <w:lang w:val="en-US"/>
              </w:rPr>
              <w:t>b</w:t>
            </w:r>
            <w:r w:rsidR="00CF6CB7" w:rsidRPr="0047149A">
              <w:rPr>
                <w:rFonts w:asciiTheme="minorHAnsi" w:hAnsiTheme="minorHAnsi" w:cstheme="minorHAnsi"/>
                <w:i/>
                <w:lang w:val="en-US"/>
              </w:rPr>
              <w:t xml:space="preserve">ayeva, </w:t>
            </w:r>
            <w:r w:rsidR="000841A6" w:rsidRPr="000841A6">
              <w:rPr>
                <w:rFonts w:asciiTheme="minorHAnsi" w:hAnsiTheme="minorHAnsi" w:cstheme="minorHAnsi"/>
                <w:i/>
                <w:lang w:val="en-US"/>
              </w:rPr>
              <w:t>Head of the Department for adaptation and climate risks of the Climate change department of the Ministry of Energy of the Republic of Kazakhstan</w:t>
            </w:r>
          </w:p>
          <w:p w:rsidR="009B77C7" w:rsidRPr="009B77C7" w:rsidRDefault="009B77C7" w:rsidP="009B77C7">
            <w:pPr>
              <w:pStyle w:val="a3"/>
              <w:numPr>
                <w:ilvl w:val="0"/>
                <w:numId w:val="1"/>
              </w:numPr>
              <w:spacing w:after="0" w:line="240" w:lineRule="auto"/>
              <w:jc w:val="both"/>
              <w:rPr>
                <w:rFonts w:asciiTheme="minorHAnsi" w:hAnsiTheme="minorHAnsi" w:cstheme="minorHAnsi"/>
                <w:b/>
                <w:i/>
                <w:lang w:val="en-US"/>
              </w:rPr>
            </w:pPr>
            <w:r w:rsidRPr="009B77C7">
              <w:rPr>
                <w:rFonts w:asciiTheme="minorHAnsi" w:hAnsiTheme="minorHAnsi" w:cstheme="minorHAnsi"/>
                <w:b/>
                <w:lang w:val="en-US"/>
              </w:rPr>
              <w:t xml:space="preserve">Kyrgyzstan: </w:t>
            </w:r>
            <w:r w:rsidRPr="009B77C7">
              <w:rPr>
                <w:lang w:val="en-US"/>
              </w:rPr>
              <w:t xml:space="preserve">Mr. Baygabyl Tolongutov, </w:t>
            </w:r>
            <w:r w:rsidRPr="009B77C7">
              <w:rPr>
                <w:i/>
                <w:lang w:val="en-US"/>
              </w:rPr>
              <w:t xml:space="preserve">Director of the Centre of the State Regulation on Environment Protection and Security, </w:t>
            </w:r>
            <w:r w:rsidRPr="009B77C7">
              <w:rPr>
                <w:rFonts w:asciiTheme="minorHAnsi" w:hAnsiTheme="minorHAnsi" w:cstheme="minorHAnsi"/>
                <w:i/>
                <w:lang w:val="en-US"/>
              </w:rPr>
              <w:t xml:space="preserve">State Agency on </w:t>
            </w:r>
            <w:r>
              <w:rPr>
                <w:rFonts w:asciiTheme="minorHAnsi" w:hAnsiTheme="minorHAnsi" w:cstheme="minorHAnsi"/>
                <w:i/>
                <w:lang w:val="en-US"/>
              </w:rPr>
              <w:t>E</w:t>
            </w:r>
            <w:r w:rsidRPr="009B77C7">
              <w:rPr>
                <w:rFonts w:asciiTheme="minorHAnsi" w:hAnsiTheme="minorHAnsi" w:cstheme="minorHAnsi"/>
                <w:i/>
                <w:lang w:val="en-US"/>
              </w:rPr>
              <w:t xml:space="preserve">nvironmental </w:t>
            </w:r>
            <w:r>
              <w:rPr>
                <w:rFonts w:asciiTheme="minorHAnsi" w:hAnsiTheme="minorHAnsi" w:cstheme="minorHAnsi"/>
                <w:i/>
                <w:lang w:val="en-US"/>
              </w:rPr>
              <w:t>P</w:t>
            </w:r>
            <w:r w:rsidRPr="009B77C7">
              <w:rPr>
                <w:rFonts w:asciiTheme="minorHAnsi" w:hAnsiTheme="minorHAnsi" w:cstheme="minorHAnsi"/>
                <w:i/>
                <w:lang w:val="en-US"/>
              </w:rPr>
              <w:t xml:space="preserve">rotection and </w:t>
            </w:r>
            <w:r>
              <w:rPr>
                <w:rFonts w:asciiTheme="minorHAnsi" w:hAnsiTheme="minorHAnsi" w:cstheme="minorHAnsi"/>
                <w:i/>
                <w:lang w:val="en-US"/>
              </w:rPr>
              <w:t>F</w:t>
            </w:r>
            <w:r w:rsidRPr="009B77C7">
              <w:rPr>
                <w:rFonts w:asciiTheme="minorHAnsi" w:hAnsiTheme="minorHAnsi" w:cstheme="minorHAnsi"/>
                <w:i/>
                <w:lang w:val="en-US"/>
              </w:rPr>
              <w:t>orestry</w:t>
            </w:r>
          </w:p>
          <w:p w:rsidR="00565411" w:rsidRPr="00294316" w:rsidRDefault="0047149A" w:rsidP="00DA5AC1">
            <w:pPr>
              <w:pStyle w:val="a3"/>
              <w:numPr>
                <w:ilvl w:val="0"/>
                <w:numId w:val="1"/>
              </w:numPr>
              <w:spacing w:after="0" w:line="240" w:lineRule="auto"/>
              <w:jc w:val="both"/>
              <w:rPr>
                <w:rFonts w:asciiTheme="minorHAnsi" w:hAnsiTheme="minorHAnsi" w:cstheme="minorHAnsi"/>
                <w:i/>
                <w:lang w:val="en-US"/>
              </w:rPr>
            </w:pPr>
            <w:r w:rsidRPr="00294316">
              <w:rPr>
                <w:rFonts w:asciiTheme="minorHAnsi" w:hAnsiTheme="minorHAnsi" w:cstheme="minorHAnsi"/>
                <w:b/>
                <w:lang w:val="en-US"/>
              </w:rPr>
              <w:t>Tajikistan</w:t>
            </w:r>
            <w:r w:rsidRPr="00294316">
              <w:rPr>
                <w:rFonts w:asciiTheme="minorHAnsi" w:hAnsiTheme="minorHAnsi" w:cstheme="minorHAnsi"/>
                <w:lang w:val="en-US"/>
              </w:rPr>
              <w:t>:</w:t>
            </w:r>
            <w:r w:rsidRPr="00294316">
              <w:rPr>
                <w:rFonts w:asciiTheme="minorHAnsi" w:hAnsiTheme="minorHAnsi" w:cstheme="minorHAnsi"/>
                <w:i/>
                <w:lang w:val="en-US"/>
              </w:rPr>
              <w:t xml:space="preserve"> </w:t>
            </w:r>
            <w:r w:rsidR="00DA5AC1">
              <w:rPr>
                <w:rFonts w:asciiTheme="minorHAnsi" w:hAnsiTheme="minorHAnsi" w:cstheme="minorHAnsi"/>
                <w:i/>
                <w:lang w:val="en-US"/>
              </w:rPr>
              <w:t xml:space="preserve">Mr. </w:t>
            </w:r>
            <w:r w:rsidR="00DA5AC1" w:rsidRPr="00DA5AC1">
              <w:rPr>
                <w:rFonts w:asciiTheme="minorHAnsi" w:hAnsiTheme="minorHAnsi" w:cstheme="minorHAnsi"/>
                <w:i/>
                <w:lang w:val="en-US"/>
              </w:rPr>
              <w:t xml:space="preserve">Firuz Saidov, Monitoring and Evaluation Specialist, Capacity Development Assistance project, </w:t>
            </w:r>
            <w:r w:rsidR="00DA5AC1">
              <w:rPr>
                <w:rFonts w:asciiTheme="minorHAnsi" w:hAnsiTheme="minorHAnsi" w:cstheme="minorHAnsi"/>
                <w:i/>
                <w:lang w:val="en-US"/>
              </w:rPr>
              <w:t>Committee for Environmental Protection under the Government of the Republic of Tajikistan</w:t>
            </w:r>
          </w:p>
          <w:p w:rsidR="0047149A" w:rsidRDefault="0047149A" w:rsidP="0047149A">
            <w:pPr>
              <w:pStyle w:val="a3"/>
              <w:numPr>
                <w:ilvl w:val="0"/>
                <w:numId w:val="1"/>
              </w:numPr>
              <w:spacing w:before="240" w:line="240" w:lineRule="auto"/>
              <w:jc w:val="both"/>
              <w:rPr>
                <w:rFonts w:asciiTheme="minorHAnsi" w:hAnsiTheme="minorHAnsi" w:cstheme="minorHAnsi"/>
                <w:i/>
                <w:lang w:val="en-US"/>
              </w:rPr>
            </w:pPr>
            <w:r w:rsidRPr="0047149A">
              <w:rPr>
                <w:rFonts w:asciiTheme="minorHAnsi" w:hAnsiTheme="minorHAnsi" w:cstheme="minorHAnsi"/>
                <w:b/>
                <w:lang w:val="en-US"/>
              </w:rPr>
              <w:t>Turkmenistan</w:t>
            </w:r>
            <w:r w:rsidRPr="0047149A">
              <w:rPr>
                <w:rFonts w:asciiTheme="minorHAnsi" w:hAnsiTheme="minorHAnsi" w:cstheme="minorHAnsi"/>
                <w:i/>
                <w:lang w:val="en-US"/>
              </w:rPr>
              <w:t xml:space="preserve">: Ms. Viktoriya Akopova, Climate Change Expert, </w:t>
            </w:r>
            <w:r w:rsidR="00B55EE3">
              <w:rPr>
                <w:rFonts w:asciiTheme="minorHAnsi" w:hAnsiTheme="minorHAnsi" w:cstheme="minorHAnsi"/>
                <w:i/>
                <w:lang w:val="en-US"/>
              </w:rPr>
              <w:t xml:space="preserve">Aarhus Centre </w:t>
            </w:r>
            <w:r w:rsidR="00565411" w:rsidRPr="0047149A">
              <w:rPr>
                <w:rFonts w:asciiTheme="minorHAnsi" w:hAnsiTheme="minorHAnsi" w:cstheme="minorHAnsi"/>
                <w:i/>
                <w:lang w:val="en-US"/>
              </w:rPr>
              <w:t xml:space="preserve"> </w:t>
            </w:r>
          </w:p>
          <w:p w:rsidR="00BF6167" w:rsidRDefault="0047149A" w:rsidP="0047149A">
            <w:pPr>
              <w:pStyle w:val="a3"/>
              <w:numPr>
                <w:ilvl w:val="0"/>
                <w:numId w:val="1"/>
              </w:numPr>
              <w:spacing w:before="240" w:line="240" w:lineRule="auto"/>
              <w:jc w:val="both"/>
              <w:rPr>
                <w:rFonts w:asciiTheme="minorHAnsi" w:hAnsiTheme="minorHAnsi" w:cstheme="minorHAnsi"/>
                <w:i/>
                <w:lang w:val="en-US"/>
              </w:rPr>
            </w:pPr>
            <w:r w:rsidRPr="0047149A">
              <w:rPr>
                <w:rFonts w:asciiTheme="minorHAnsi" w:hAnsiTheme="minorHAnsi" w:cstheme="minorHAnsi"/>
                <w:b/>
                <w:lang w:val="en-US"/>
              </w:rPr>
              <w:t>Uzbekistan</w:t>
            </w:r>
            <w:r w:rsidR="00BD1FDD">
              <w:rPr>
                <w:rFonts w:asciiTheme="minorHAnsi" w:hAnsiTheme="minorHAnsi" w:cstheme="minorHAnsi"/>
                <w:i/>
                <w:lang w:val="en-US"/>
              </w:rPr>
              <w:t xml:space="preserve">: </w:t>
            </w:r>
            <w:r w:rsidRPr="0047149A">
              <w:rPr>
                <w:rFonts w:asciiTheme="minorHAnsi" w:hAnsiTheme="minorHAnsi" w:cstheme="minorHAnsi"/>
                <w:i/>
                <w:lang w:val="en-US"/>
              </w:rPr>
              <w:t>Ms. Natalia Agaltseva, Head of </w:t>
            </w:r>
            <w:r w:rsidR="00BD1FDD">
              <w:rPr>
                <w:rFonts w:asciiTheme="minorHAnsi" w:hAnsiTheme="minorHAnsi" w:cstheme="minorHAnsi"/>
                <w:i/>
                <w:lang w:val="en-US"/>
              </w:rPr>
              <w:t>the Department of Projects Preparation and </w:t>
            </w:r>
            <w:r w:rsidRPr="0047149A">
              <w:rPr>
                <w:rFonts w:asciiTheme="minorHAnsi" w:hAnsiTheme="minorHAnsi" w:cstheme="minorHAnsi"/>
                <w:i/>
                <w:lang w:val="en-US"/>
              </w:rPr>
              <w:t>Monitoring, Uzhydromet</w:t>
            </w:r>
          </w:p>
          <w:p w:rsidR="001A21B5" w:rsidRPr="0047149A" w:rsidRDefault="001A21B5" w:rsidP="0047149A">
            <w:pPr>
              <w:pStyle w:val="a3"/>
              <w:numPr>
                <w:ilvl w:val="0"/>
                <w:numId w:val="1"/>
              </w:numPr>
              <w:spacing w:before="240" w:line="240" w:lineRule="auto"/>
              <w:jc w:val="both"/>
              <w:rPr>
                <w:rFonts w:asciiTheme="minorHAnsi" w:hAnsiTheme="minorHAnsi" w:cstheme="minorHAnsi"/>
                <w:i/>
                <w:lang w:val="en-US"/>
              </w:rPr>
            </w:pPr>
            <w:r w:rsidRPr="001A21B5">
              <w:rPr>
                <w:rFonts w:asciiTheme="minorHAnsi" w:hAnsiTheme="minorHAnsi" w:cstheme="minorHAnsi"/>
                <w:lang w:val="en-US"/>
              </w:rPr>
              <w:t>Discussion</w:t>
            </w:r>
          </w:p>
        </w:tc>
      </w:tr>
      <w:tr w:rsidR="00BF6167" w:rsidRPr="0049124F" w:rsidTr="00D5323C">
        <w:tc>
          <w:tcPr>
            <w:tcW w:w="1560" w:type="dxa"/>
            <w:tcBorders>
              <w:top w:val="single" w:sz="24" w:space="0" w:color="9CC2E5" w:themeColor="accent5" w:themeTint="99"/>
              <w:left w:val="nil"/>
              <w:bottom w:val="single" w:sz="24" w:space="0" w:color="9CC2E5" w:themeColor="accent5" w:themeTint="99"/>
            </w:tcBorders>
            <w:shd w:val="clear" w:color="auto" w:fill="9CC2E5" w:themeFill="accent5" w:themeFillTint="99"/>
          </w:tcPr>
          <w:p w:rsidR="00BF6167" w:rsidRDefault="00BF6167" w:rsidP="00CB021F">
            <w:pPr>
              <w:tabs>
                <w:tab w:val="left" w:pos="1615"/>
              </w:tabs>
              <w:spacing w:after="0" w:line="240" w:lineRule="auto"/>
              <w:rPr>
                <w:rFonts w:asciiTheme="minorHAnsi" w:hAnsiTheme="minorHAnsi" w:cstheme="minorHAnsi"/>
                <w:b/>
                <w:color w:val="000000"/>
              </w:rPr>
            </w:pPr>
            <w:r w:rsidRPr="00BF6167">
              <w:rPr>
                <w:rFonts w:asciiTheme="minorHAnsi" w:hAnsiTheme="minorHAnsi" w:cstheme="minorHAnsi"/>
                <w:color w:val="000000"/>
              </w:rPr>
              <w:t>1</w:t>
            </w:r>
            <w:r w:rsidR="001A21B5">
              <w:rPr>
                <w:rFonts w:asciiTheme="minorHAnsi" w:hAnsiTheme="minorHAnsi" w:cstheme="minorHAnsi"/>
                <w:color w:val="000000"/>
                <w:lang w:val="en-US"/>
              </w:rPr>
              <w:t>2</w:t>
            </w:r>
            <w:r>
              <w:rPr>
                <w:rFonts w:asciiTheme="minorHAnsi" w:hAnsiTheme="minorHAnsi" w:cstheme="minorHAnsi"/>
                <w:b/>
                <w:color w:val="000000"/>
              </w:rPr>
              <w:t>:</w:t>
            </w:r>
            <w:r w:rsidR="001A21B5">
              <w:rPr>
                <w:rFonts w:asciiTheme="minorHAnsi" w:hAnsiTheme="minorHAnsi" w:cstheme="minorHAnsi"/>
                <w:color w:val="000000"/>
                <w:lang w:val="en-US"/>
              </w:rPr>
              <w:t>3</w:t>
            </w:r>
            <w:r w:rsidRPr="00BF6167">
              <w:rPr>
                <w:rFonts w:asciiTheme="minorHAnsi" w:hAnsiTheme="minorHAnsi" w:cstheme="minorHAnsi"/>
                <w:color w:val="000000"/>
              </w:rPr>
              <w:t>0 –1</w:t>
            </w:r>
            <w:r w:rsidR="001A21B5">
              <w:rPr>
                <w:rFonts w:asciiTheme="minorHAnsi" w:hAnsiTheme="minorHAnsi" w:cstheme="minorHAnsi"/>
                <w:color w:val="000000"/>
                <w:lang w:val="en-US"/>
              </w:rPr>
              <w:t>3</w:t>
            </w:r>
            <w:r w:rsidRPr="00BF6167">
              <w:rPr>
                <w:rFonts w:asciiTheme="minorHAnsi" w:hAnsiTheme="minorHAnsi" w:cstheme="minorHAnsi"/>
                <w:color w:val="000000"/>
              </w:rPr>
              <w:t>:</w:t>
            </w:r>
            <w:r w:rsidR="001A21B5">
              <w:rPr>
                <w:rFonts w:asciiTheme="minorHAnsi" w:hAnsiTheme="minorHAnsi" w:cstheme="minorHAnsi"/>
                <w:color w:val="000000"/>
                <w:lang w:val="en-US"/>
              </w:rPr>
              <w:t>3</w:t>
            </w:r>
            <w:r w:rsidRPr="00BF6167">
              <w:rPr>
                <w:rFonts w:asciiTheme="minorHAnsi" w:hAnsiTheme="minorHAnsi" w:cstheme="minorHAnsi"/>
                <w:color w:val="000000"/>
              </w:rPr>
              <w:t>0</w:t>
            </w:r>
          </w:p>
        </w:tc>
        <w:tc>
          <w:tcPr>
            <w:tcW w:w="9072" w:type="dxa"/>
            <w:tcBorders>
              <w:top w:val="single" w:sz="24" w:space="0" w:color="9CC2E5" w:themeColor="accent5" w:themeTint="99"/>
              <w:left w:val="nil"/>
              <w:bottom w:val="single" w:sz="24" w:space="0" w:color="9CC2E5" w:themeColor="accent5" w:themeTint="99"/>
            </w:tcBorders>
            <w:shd w:val="clear" w:color="auto" w:fill="9CC2E5" w:themeFill="accent5" w:themeFillTint="99"/>
          </w:tcPr>
          <w:p w:rsidR="00BF6167" w:rsidRPr="005F2E62" w:rsidRDefault="005F2E62" w:rsidP="00733937">
            <w:pPr>
              <w:tabs>
                <w:tab w:val="left" w:pos="1615"/>
              </w:tabs>
              <w:spacing w:after="0" w:line="240" w:lineRule="auto"/>
              <w:rPr>
                <w:rFonts w:asciiTheme="minorHAnsi" w:hAnsiTheme="minorHAnsi" w:cstheme="minorHAnsi"/>
                <w:b/>
                <w:color w:val="000000"/>
                <w:lang w:val="en-US"/>
              </w:rPr>
            </w:pPr>
            <w:r>
              <w:rPr>
                <w:rFonts w:asciiTheme="minorHAnsi" w:hAnsiTheme="minorHAnsi" w:cstheme="minorHAnsi"/>
                <w:b/>
                <w:color w:val="000000"/>
                <w:lang w:val="en-US"/>
              </w:rPr>
              <w:t xml:space="preserve">Lunch </w:t>
            </w:r>
          </w:p>
        </w:tc>
      </w:tr>
      <w:tr w:rsidR="00C1256F" w:rsidRPr="00CF2245" w:rsidTr="00D5323C">
        <w:trPr>
          <w:trHeight w:val="2208"/>
        </w:trPr>
        <w:tc>
          <w:tcPr>
            <w:tcW w:w="1560" w:type="dxa"/>
            <w:tcBorders>
              <w:top w:val="single" w:sz="24" w:space="0" w:color="9CC2E5" w:themeColor="accent5" w:themeTint="99"/>
              <w:right w:val="single" w:sz="24" w:space="0" w:color="9CC2E5" w:themeColor="accent5" w:themeTint="99"/>
            </w:tcBorders>
          </w:tcPr>
          <w:p w:rsidR="00C1256F" w:rsidRPr="00BF6167" w:rsidRDefault="00C1256F" w:rsidP="00CB021F">
            <w:pPr>
              <w:spacing w:after="0" w:line="240" w:lineRule="auto"/>
              <w:jc w:val="both"/>
              <w:rPr>
                <w:rFonts w:asciiTheme="minorHAnsi" w:hAnsiTheme="minorHAnsi" w:cstheme="minorHAnsi"/>
                <w:color w:val="000000"/>
              </w:rPr>
            </w:pPr>
            <w:r w:rsidRPr="00BF6167">
              <w:rPr>
                <w:rFonts w:asciiTheme="minorHAnsi" w:hAnsiTheme="minorHAnsi" w:cstheme="minorHAnsi"/>
                <w:color w:val="000000"/>
              </w:rPr>
              <w:t>1</w:t>
            </w:r>
            <w:r w:rsidR="001A21B5">
              <w:rPr>
                <w:rFonts w:asciiTheme="minorHAnsi" w:hAnsiTheme="minorHAnsi" w:cstheme="minorHAnsi"/>
                <w:color w:val="000000"/>
                <w:lang w:val="en-US"/>
              </w:rPr>
              <w:t>3</w:t>
            </w:r>
            <w:r w:rsidRPr="00BF6167">
              <w:rPr>
                <w:rFonts w:asciiTheme="minorHAnsi" w:hAnsiTheme="minorHAnsi" w:cstheme="minorHAnsi"/>
                <w:color w:val="000000"/>
              </w:rPr>
              <w:t>:</w:t>
            </w:r>
            <w:r w:rsidR="001A21B5">
              <w:rPr>
                <w:rFonts w:asciiTheme="minorHAnsi" w:hAnsiTheme="minorHAnsi" w:cstheme="minorHAnsi"/>
                <w:color w:val="000000"/>
                <w:lang w:val="en-US"/>
              </w:rPr>
              <w:t>3</w:t>
            </w:r>
            <w:r w:rsidRPr="00BF6167">
              <w:rPr>
                <w:rFonts w:asciiTheme="minorHAnsi" w:hAnsiTheme="minorHAnsi" w:cstheme="minorHAnsi"/>
                <w:color w:val="000000"/>
              </w:rPr>
              <w:t>0 –</w:t>
            </w:r>
            <w:r>
              <w:rPr>
                <w:rFonts w:asciiTheme="minorHAnsi" w:hAnsiTheme="minorHAnsi" w:cstheme="minorHAnsi"/>
                <w:color w:val="000000"/>
              </w:rPr>
              <w:t>1</w:t>
            </w:r>
            <w:r w:rsidR="00D57DE8">
              <w:rPr>
                <w:rFonts w:asciiTheme="minorHAnsi" w:hAnsiTheme="minorHAnsi" w:cstheme="minorHAnsi"/>
                <w:color w:val="000000"/>
                <w:lang w:val="en-US"/>
              </w:rPr>
              <w:t>5</w:t>
            </w:r>
            <w:r>
              <w:rPr>
                <w:rFonts w:asciiTheme="minorHAnsi" w:hAnsiTheme="minorHAnsi" w:cstheme="minorHAnsi"/>
                <w:color w:val="000000"/>
              </w:rPr>
              <w:t>:</w:t>
            </w:r>
            <w:r w:rsidR="00D57DE8">
              <w:rPr>
                <w:rFonts w:asciiTheme="minorHAnsi" w:hAnsiTheme="minorHAnsi" w:cstheme="minorHAnsi"/>
                <w:color w:val="000000"/>
                <w:lang w:val="en-US"/>
              </w:rPr>
              <w:t>3</w:t>
            </w:r>
            <w:r>
              <w:rPr>
                <w:rFonts w:asciiTheme="minorHAnsi" w:hAnsiTheme="minorHAnsi" w:cstheme="minorHAnsi"/>
                <w:color w:val="000000"/>
              </w:rPr>
              <w:t>0</w:t>
            </w:r>
          </w:p>
        </w:tc>
        <w:tc>
          <w:tcPr>
            <w:tcW w:w="9072" w:type="dxa"/>
            <w:tcBorders>
              <w:top w:val="single" w:sz="24" w:space="0" w:color="9CC2E5" w:themeColor="accent5" w:themeTint="99"/>
              <w:right w:val="single" w:sz="24" w:space="0" w:color="9CC2E5" w:themeColor="accent5" w:themeTint="99"/>
            </w:tcBorders>
          </w:tcPr>
          <w:p w:rsidR="00C80275" w:rsidRDefault="00C80275" w:rsidP="00C80275">
            <w:pPr>
              <w:spacing w:after="0" w:line="240" w:lineRule="auto"/>
              <w:rPr>
                <w:b/>
                <w:lang w:val="en-US"/>
              </w:rPr>
            </w:pPr>
            <w:r>
              <w:rPr>
                <w:rFonts w:asciiTheme="minorHAnsi" w:hAnsiTheme="minorHAnsi" w:cstheme="minorHAnsi"/>
                <w:b/>
                <w:color w:val="000000"/>
                <w:lang w:val="en-US"/>
              </w:rPr>
              <w:t>Session</w:t>
            </w:r>
            <w:r w:rsidRPr="005F2E62">
              <w:rPr>
                <w:rFonts w:asciiTheme="minorHAnsi" w:hAnsiTheme="minorHAnsi" w:cstheme="minorHAnsi"/>
                <w:b/>
                <w:color w:val="000000"/>
                <w:lang w:val="en-US"/>
              </w:rPr>
              <w:t xml:space="preserve"> </w:t>
            </w:r>
            <w:r w:rsidR="0021532A">
              <w:rPr>
                <w:rFonts w:asciiTheme="minorHAnsi" w:hAnsiTheme="minorHAnsi" w:cstheme="minorHAnsi"/>
                <w:b/>
                <w:color w:val="000000"/>
                <w:lang w:val="en-US"/>
              </w:rPr>
              <w:t>2</w:t>
            </w:r>
            <w:r w:rsidRPr="005F2E62">
              <w:rPr>
                <w:rFonts w:asciiTheme="minorHAnsi" w:hAnsiTheme="minorHAnsi" w:cstheme="minorHAnsi"/>
                <w:b/>
                <w:color w:val="000000"/>
                <w:lang w:val="en-US"/>
              </w:rPr>
              <w:t xml:space="preserve">: </w:t>
            </w:r>
            <w:r w:rsidRPr="00854FB0">
              <w:rPr>
                <w:b/>
                <w:lang w:val="en-US"/>
              </w:rPr>
              <w:t xml:space="preserve">International </w:t>
            </w:r>
            <w:r>
              <w:rPr>
                <w:b/>
                <w:lang w:val="en-US"/>
              </w:rPr>
              <w:t>p</w:t>
            </w:r>
            <w:r w:rsidRPr="00854FB0">
              <w:rPr>
                <w:b/>
                <w:lang w:val="en-US"/>
              </w:rPr>
              <w:t xml:space="preserve">ractices </w:t>
            </w:r>
            <w:r w:rsidRPr="005F2E62">
              <w:rPr>
                <w:b/>
                <w:lang w:val="en-US"/>
              </w:rPr>
              <w:t xml:space="preserve">and experience in the development of action plans for adaptation and low-carbon development </w:t>
            </w:r>
            <w:r>
              <w:rPr>
                <w:b/>
                <w:lang w:val="en-US"/>
              </w:rPr>
              <w:t>in Central Asia</w:t>
            </w:r>
            <w:r w:rsidRPr="005F2E62">
              <w:rPr>
                <w:b/>
                <w:lang w:val="en-US"/>
              </w:rPr>
              <w:t xml:space="preserve"> </w:t>
            </w:r>
          </w:p>
          <w:p w:rsidR="00B029EC" w:rsidRDefault="00C80275" w:rsidP="00ED44FA">
            <w:pPr>
              <w:spacing w:after="0" w:line="240" w:lineRule="auto"/>
              <w:jc w:val="both"/>
              <w:rPr>
                <w:rFonts w:asciiTheme="minorHAnsi" w:hAnsiTheme="minorHAnsi" w:cstheme="minorHAnsi"/>
                <w:color w:val="1F4E79" w:themeColor="accent5" w:themeShade="80"/>
                <w:lang w:val="en-US"/>
              </w:rPr>
            </w:pPr>
            <w:r>
              <w:rPr>
                <w:rFonts w:asciiTheme="minorHAnsi" w:hAnsiTheme="minorHAnsi" w:cstheme="minorHAnsi"/>
                <w:color w:val="1F4E79" w:themeColor="accent5" w:themeShade="80"/>
                <w:lang w:val="en-US"/>
              </w:rPr>
              <w:t>This session is dedicated to the best practices and cases on climate resilience in Central Asia.  It is expected that s</w:t>
            </w:r>
            <w:r w:rsidRPr="005F2E62">
              <w:rPr>
                <w:rFonts w:asciiTheme="minorHAnsi" w:hAnsiTheme="minorHAnsi" w:cstheme="minorHAnsi"/>
                <w:color w:val="1F4E79" w:themeColor="accent5" w:themeShade="80"/>
                <w:lang w:val="en-US"/>
              </w:rPr>
              <w:t xml:space="preserve">peakers from international </w:t>
            </w:r>
            <w:r>
              <w:rPr>
                <w:rFonts w:asciiTheme="minorHAnsi" w:hAnsiTheme="minorHAnsi" w:cstheme="minorHAnsi"/>
                <w:color w:val="1F4E79" w:themeColor="accent5" w:themeShade="80"/>
                <w:lang w:val="en-US"/>
              </w:rPr>
              <w:t xml:space="preserve">and regional </w:t>
            </w:r>
            <w:r w:rsidRPr="005F2E62">
              <w:rPr>
                <w:rFonts w:asciiTheme="minorHAnsi" w:hAnsiTheme="minorHAnsi" w:cstheme="minorHAnsi"/>
                <w:color w:val="1F4E79" w:themeColor="accent5" w:themeShade="80"/>
                <w:lang w:val="en-US"/>
              </w:rPr>
              <w:t>organizations working in Central Asia</w:t>
            </w:r>
            <w:r>
              <w:rPr>
                <w:rFonts w:asciiTheme="minorHAnsi" w:hAnsiTheme="minorHAnsi" w:cstheme="minorHAnsi"/>
                <w:color w:val="1F4E79" w:themeColor="accent5" w:themeShade="80"/>
                <w:lang w:val="en-US"/>
              </w:rPr>
              <w:t xml:space="preserve">, will share their experience on </w:t>
            </w:r>
            <w:r w:rsidRPr="005F2E62">
              <w:rPr>
                <w:rFonts w:asciiTheme="minorHAnsi" w:hAnsiTheme="minorHAnsi" w:cstheme="minorHAnsi"/>
                <w:color w:val="1F4E79" w:themeColor="accent5" w:themeShade="80"/>
                <w:lang w:val="en-US"/>
              </w:rPr>
              <w:t xml:space="preserve">climate </w:t>
            </w:r>
            <w:r>
              <w:rPr>
                <w:rFonts w:asciiTheme="minorHAnsi" w:hAnsiTheme="minorHAnsi" w:cstheme="minorHAnsi"/>
                <w:color w:val="1F4E79" w:themeColor="accent5" w:themeShade="80"/>
                <w:lang w:val="en-US"/>
              </w:rPr>
              <w:t xml:space="preserve">adaptation </w:t>
            </w:r>
            <w:r w:rsidRPr="005F2E62">
              <w:rPr>
                <w:rFonts w:asciiTheme="minorHAnsi" w:hAnsiTheme="minorHAnsi" w:cstheme="minorHAnsi"/>
                <w:color w:val="1F4E79" w:themeColor="accent5" w:themeShade="80"/>
                <w:lang w:val="en-US"/>
              </w:rPr>
              <w:t>and sustainable development</w:t>
            </w:r>
            <w:r>
              <w:rPr>
                <w:rFonts w:asciiTheme="minorHAnsi" w:hAnsiTheme="minorHAnsi" w:cstheme="minorHAnsi"/>
                <w:color w:val="1F4E79" w:themeColor="accent5" w:themeShade="80"/>
                <w:lang w:val="en-US"/>
              </w:rPr>
              <w:t xml:space="preserve"> practices,</w:t>
            </w:r>
            <w:r w:rsidRPr="005F2E62">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talk about lessons learned in developing</w:t>
            </w:r>
            <w:r w:rsidRPr="005F2E62">
              <w:rPr>
                <w:rFonts w:asciiTheme="minorHAnsi" w:hAnsiTheme="minorHAnsi" w:cstheme="minorHAnsi"/>
                <w:color w:val="1F4E79" w:themeColor="accent5" w:themeShade="80"/>
                <w:lang w:val="en-US"/>
              </w:rPr>
              <w:t xml:space="preserve"> national action plans for adaptation and low-carbon </w:t>
            </w:r>
            <w:r>
              <w:rPr>
                <w:rFonts w:asciiTheme="minorHAnsi" w:hAnsiTheme="minorHAnsi" w:cstheme="minorHAnsi"/>
                <w:color w:val="1F4E79" w:themeColor="accent5" w:themeShade="80"/>
                <w:lang w:val="en-US"/>
              </w:rPr>
              <w:t xml:space="preserve">strategies </w:t>
            </w:r>
            <w:r w:rsidRPr="005F2E62">
              <w:rPr>
                <w:rFonts w:asciiTheme="minorHAnsi" w:hAnsiTheme="minorHAnsi" w:cstheme="minorHAnsi"/>
                <w:color w:val="1F4E79" w:themeColor="accent5" w:themeShade="80"/>
                <w:lang w:val="en-US"/>
              </w:rPr>
              <w:t xml:space="preserve">in </w:t>
            </w:r>
            <w:r>
              <w:rPr>
                <w:rFonts w:asciiTheme="minorHAnsi" w:hAnsiTheme="minorHAnsi" w:cstheme="minorHAnsi"/>
                <w:color w:val="1F4E79" w:themeColor="accent5" w:themeShade="80"/>
                <w:lang w:val="en-US"/>
              </w:rPr>
              <w:t>the region</w:t>
            </w:r>
            <w:r w:rsidRPr="005F2E62">
              <w:rPr>
                <w:rFonts w:asciiTheme="minorHAnsi" w:hAnsiTheme="minorHAnsi" w:cstheme="minorHAnsi"/>
                <w:color w:val="1F4E79" w:themeColor="accent5" w:themeShade="80"/>
                <w:lang w:val="en-US"/>
              </w:rPr>
              <w:t>.</w:t>
            </w:r>
          </w:p>
          <w:p w:rsidR="00ED44FA" w:rsidRPr="00ED44FA" w:rsidRDefault="00ED44FA" w:rsidP="00ED44FA">
            <w:pPr>
              <w:spacing w:after="0" w:line="240" w:lineRule="auto"/>
              <w:jc w:val="both"/>
              <w:rPr>
                <w:rFonts w:asciiTheme="minorHAnsi" w:hAnsiTheme="minorHAnsi" w:cstheme="minorHAnsi"/>
                <w:color w:val="1F4E79" w:themeColor="accent5" w:themeShade="80"/>
                <w:lang w:val="en-US"/>
              </w:rPr>
            </w:pPr>
          </w:p>
          <w:p w:rsidR="00B029EC" w:rsidRPr="00B029EC" w:rsidRDefault="00B029EC" w:rsidP="00356DD1">
            <w:pPr>
              <w:spacing w:after="0" w:line="240" w:lineRule="auto"/>
              <w:jc w:val="both"/>
              <w:rPr>
                <w:rFonts w:asciiTheme="minorHAnsi" w:hAnsiTheme="minorHAnsi" w:cstheme="minorHAnsi"/>
                <w:i/>
                <w:lang w:val="en-US"/>
              </w:rPr>
            </w:pPr>
            <w:r w:rsidRPr="00B029EC">
              <w:rPr>
                <w:rFonts w:asciiTheme="minorHAnsi" w:hAnsiTheme="minorHAnsi" w:cstheme="minorHAnsi"/>
                <w:b/>
                <w:i/>
                <w:color w:val="000000"/>
                <w:lang w:val="en-US"/>
              </w:rPr>
              <w:t>Moderator</w:t>
            </w:r>
            <w:r w:rsidRPr="0068271B">
              <w:rPr>
                <w:rFonts w:asciiTheme="minorHAnsi" w:hAnsiTheme="minorHAnsi" w:cstheme="minorHAnsi"/>
                <w:color w:val="000000"/>
                <w:lang w:val="en-US"/>
              </w:rPr>
              <w:t>:</w:t>
            </w:r>
            <w:r w:rsidRPr="0068271B">
              <w:rPr>
                <w:rFonts w:asciiTheme="minorHAnsi" w:hAnsiTheme="minorHAnsi" w:cstheme="minorHAnsi"/>
                <w:i/>
                <w:lang w:val="en-US"/>
              </w:rPr>
              <w:t xml:space="preserve"> Mr. Anvar Khomidov, Chief Technical Advisor, Secretariat of the Pilot Program for Climate Resilience in Tajikistan</w:t>
            </w:r>
          </w:p>
          <w:p w:rsidR="00C80275" w:rsidRPr="00146A11" w:rsidRDefault="00C80275" w:rsidP="0021532A">
            <w:pPr>
              <w:spacing w:after="0" w:line="240" w:lineRule="auto"/>
              <w:jc w:val="both"/>
              <w:rPr>
                <w:rFonts w:asciiTheme="minorHAnsi" w:hAnsiTheme="minorHAnsi" w:cstheme="minorHAnsi"/>
                <w:b/>
                <w:i/>
                <w:color w:val="000000"/>
                <w:lang w:val="en-US"/>
              </w:rPr>
            </w:pPr>
            <w:r w:rsidRPr="00146A11">
              <w:rPr>
                <w:rFonts w:asciiTheme="minorHAnsi" w:hAnsiTheme="minorHAnsi" w:cstheme="minorHAnsi"/>
                <w:b/>
                <w:i/>
                <w:color w:val="000000"/>
                <w:lang w:val="en-US"/>
              </w:rPr>
              <w:t xml:space="preserve">Speakers: </w:t>
            </w:r>
          </w:p>
          <w:p w:rsidR="00C80275" w:rsidRPr="005A0E93" w:rsidRDefault="00C80275" w:rsidP="00C80275">
            <w:pPr>
              <w:pStyle w:val="a3"/>
              <w:numPr>
                <w:ilvl w:val="0"/>
                <w:numId w:val="1"/>
              </w:numPr>
              <w:spacing w:line="240" w:lineRule="auto"/>
              <w:jc w:val="both"/>
              <w:rPr>
                <w:rFonts w:asciiTheme="minorHAnsi" w:hAnsiTheme="minorHAnsi" w:cstheme="minorHAnsi"/>
                <w:i/>
                <w:color w:val="000000"/>
                <w:lang w:val="en-US"/>
              </w:rPr>
            </w:pPr>
            <w:r w:rsidRPr="005A0E93">
              <w:rPr>
                <w:i/>
                <w:color w:val="222222"/>
                <w:sz w:val="23"/>
                <w:szCs w:val="23"/>
                <w:shd w:val="clear" w:color="auto" w:fill="FFFFFF"/>
                <w:lang w:val="en-US"/>
              </w:rPr>
              <w:t xml:space="preserve">Ms. </w:t>
            </w:r>
            <w:r>
              <w:rPr>
                <w:rFonts w:asciiTheme="minorHAnsi" w:hAnsiTheme="minorHAnsi" w:cstheme="minorHAnsi"/>
                <w:i/>
                <w:color w:val="000000"/>
                <w:lang w:val="en-US"/>
              </w:rPr>
              <w:t>Kristine Tovmasyan</w:t>
            </w:r>
            <w:r w:rsidRPr="005A0E93">
              <w:rPr>
                <w:rFonts w:asciiTheme="minorHAnsi" w:hAnsiTheme="minorHAnsi" w:cstheme="minorHAnsi"/>
                <w:i/>
                <w:color w:val="000000"/>
                <w:lang w:val="en-US"/>
              </w:rPr>
              <w:t>, Specialist for Natural Sciences, UNESCO</w:t>
            </w:r>
          </w:p>
          <w:p w:rsidR="00C80275" w:rsidRPr="00E526F6" w:rsidRDefault="00C80275" w:rsidP="00C80275">
            <w:pPr>
              <w:pStyle w:val="a3"/>
              <w:numPr>
                <w:ilvl w:val="0"/>
                <w:numId w:val="1"/>
              </w:numPr>
              <w:spacing w:line="240" w:lineRule="auto"/>
              <w:jc w:val="both"/>
              <w:rPr>
                <w:rFonts w:asciiTheme="minorHAnsi" w:hAnsiTheme="minorHAnsi" w:cstheme="minorHAnsi"/>
                <w:i/>
                <w:lang w:val="en-US"/>
              </w:rPr>
            </w:pPr>
            <w:r w:rsidRPr="00E526F6">
              <w:rPr>
                <w:rFonts w:asciiTheme="minorHAnsi" w:hAnsiTheme="minorHAnsi" w:cstheme="minorHAnsi"/>
                <w:i/>
                <w:color w:val="000000"/>
                <w:lang w:val="en-US"/>
              </w:rPr>
              <w:t xml:space="preserve">Mr. Glen Anderson, Principal Associate/ Senior Climate Change and Development Economist, </w:t>
            </w:r>
            <w:r w:rsidR="00DF6EAE">
              <w:rPr>
                <w:rFonts w:asciiTheme="minorHAnsi" w:hAnsiTheme="minorHAnsi" w:cstheme="minorHAnsi"/>
                <w:i/>
                <w:color w:val="000000"/>
                <w:lang w:val="en-US"/>
              </w:rPr>
              <w:t>ABT</w:t>
            </w:r>
            <w:r w:rsidRPr="00E526F6">
              <w:rPr>
                <w:rFonts w:asciiTheme="minorHAnsi" w:hAnsiTheme="minorHAnsi" w:cstheme="minorHAnsi"/>
                <w:i/>
                <w:color w:val="000000"/>
                <w:lang w:val="en-US"/>
              </w:rPr>
              <w:t xml:space="preserve"> Associates</w:t>
            </w:r>
          </w:p>
          <w:p w:rsidR="00BE683C" w:rsidRPr="00BE683C" w:rsidRDefault="00BE683C" w:rsidP="00C80275">
            <w:pPr>
              <w:pStyle w:val="a3"/>
              <w:numPr>
                <w:ilvl w:val="0"/>
                <w:numId w:val="1"/>
              </w:numPr>
              <w:spacing w:line="240" w:lineRule="auto"/>
              <w:jc w:val="both"/>
              <w:rPr>
                <w:rFonts w:asciiTheme="minorHAnsi" w:hAnsiTheme="minorHAnsi" w:cstheme="minorHAnsi"/>
                <w:i/>
                <w:color w:val="000000"/>
                <w:lang w:val="en-US"/>
              </w:rPr>
            </w:pPr>
            <w:r w:rsidRPr="00146A11">
              <w:rPr>
                <w:rFonts w:asciiTheme="minorHAnsi" w:hAnsiTheme="minorHAnsi" w:cstheme="minorHAnsi"/>
                <w:i/>
                <w:lang w:val="en-US"/>
              </w:rPr>
              <w:t>Ms. Natalia Alexeeva, Head of Central Asia Office, UN</w:t>
            </w:r>
            <w:r>
              <w:rPr>
                <w:rFonts w:asciiTheme="minorHAnsi" w:hAnsiTheme="minorHAnsi" w:cstheme="minorHAnsi"/>
                <w:i/>
                <w:lang w:val="en-US"/>
              </w:rPr>
              <w:t>EP</w:t>
            </w:r>
            <w:r w:rsidRPr="0059084C">
              <w:rPr>
                <w:rFonts w:asciiTheme="minorHAnsi" w:hAnsiTheme="minorHAnsi" w:cstheme="minorHAnsi"/>
                <w:i/>
                <w:lang w:val="en-US"/>
              </w:rPr>
              <w:t xml:space="preserve"> </w:t>
            </w:r>
          </w:p>
          <w:p w:rsidR="00C80275" w:rsidRPr="0059084C" w:rsidRDefault="00C80275" w:rsidP="00C80275">
            <w:pPr>
              <w:pStyle w:val="a3"/>
              <w:numPr>
                <w:ilvl w:val="0"/>
                <w:numId w:val="1"/>
              </w:numPr>
              <w:spacing w:line="240" w:lineRule="auto"/>
              <w:jc w:val="both"/>
              <w:rPr>
                <w:rFonts w:asciiTheme="minorHAnsi" w:hAnsiTheme="minorHAnsi" w:cstheme="minorHAnsi"/>
                <w:i/>
                <w:color w:val="000000"/>
                <w:lang w:val="en-US"/>
              </w:rPr>
            </w:pPr>
            <w:r w:rsidRPr="0059084C">
              <w:rPr>
                <w:rFonts w:asciiTheme="minorHAnsi" w:hAnsiTheme="minorHAnsi" w:cstheme="minorHAnsi"/>
                <w:i/>
                <w:lang w:val="en-US"/>
              </w:rPr>
              <w:t>Ms. Irina Eserkepova, Head of the Department of Greenhouse Gas Inventory, JSC “Zhasyl Damu”</w:t>
            </w:r>
          </w:p>
          <w:p w:rsidR="00C80275" w:rsidRPr="005A0E93" w:rsidRDefault="00C80275" w:rsidP="00C80275">
            <w:pPr>
              <w:pStyle w:val="a3"/>
              <w:numPr>
                <w:ilvl w:val="0"/>
                <w:numId w:val="1"/>
              </w:numPr>
              <w:spacing w:line="240" w:lineRule="auto"/>
              <w:jc w:val="both"/>
              <w:rPr>
                <w:rFonts w:asciiTheme="minorHAnsi" w:hAnsiTheme="minorHAnsi" w:cstheme="minorHAnsi"/>
                <w:i/>
                <w:color w:val="000000"/>
                <w:lang w:val="en-US"/>
              </w:rPr>
            </w:pPr>
            <w:r w:rsidRPr="005A0E93">
              <w:rPr>
                <w:rFonts w:asciiTheme="minorHAnsi" w:hAnsiTheme="minorHAnsi" w:cstheme="minorHAnsi"/>
                <w:i/>
                <w:lang w:val="en-US"/>
              </w:rPr>
              <w:t>Mr. Yuri Skochilov, NGO</w:t>
            </w:r>
            <w:r w:rsidRPr="005A0E93">
              <w:rPr>
                <w:rFonts w:asciiTheme="minorHAnsi" w:hAnsiTheme="minorHAnsi" w:cstheme="minorHAnsi"/>
                <w:i/>
                <w:color w:val="000000"/>
                <w:lang w:val="en-US"/>
              </w:rPr>
              <w:t xml:space="preserve"> Youth Ecological Centre, Climate Change Network</w:t>
            </w:r>
            <w:r w:rsidR="007D791D">
              <w:rPr>
                <w:rFonts w:asciiTheme="minorHAnsi" w:hAnsiTheme="minorHAnsi" w:cstheme="minorHAnsi"/>
                <w:i/>
                <w:color w:val="000000"/>
                <w:lang w:val="en-US"/>
              </w:rPr>
              <w:t xml:space="preserve"> </w:t>
            </w:r>
            <w:r w:rsidR="000841A6">
              <w:rPr>
                <w:rFonts w:asciiTheme="minorHAnsi" w:hAnsiTheme="minorHAnsi" w:cstheme="minorHAnsi"/>
                <w:i/>
                <w:color w:val="000000"/>
                <w:lang w:val="en-US"/>
              </w:rPr>
              <w:t>in Tajikistan</w:t>
            </w:r>
          </w:p>
          <w:p w:rsidR="00EC474B" w:rsidRPr="000E5BD2" w:rsidRDefault="00C80275" w:rsidP="00BE683C">
            <w:pPr>
              <w:pStyle w:val="a3"/>
              <w:numPr>
                <w:ilvl w:val="0"/>
                <w:numId w:val="1"/>
              </w:numPr>
              <w:spacing w:line="240" w:lineRule="auto"/>
              <w:jc w:val="both"/>
              <w:rPr>
                <w:rFonts w:asciiTheme="minorHAnsi" w:hAnsiTheme="minorHAnsi" w:cstheme="minorHAnsi"/>
                <w:i/>
                <w:color w:val="000000"/>
                <w:lang w:val="en-US"/>
              </w:rPr>
            </w:pPr>
            <w:r w:rsidRPr="001D7150">
              <w:rPr>
                <w:rFonts w:asciiTheme="minorHAnsi" w:hAnsiTheme="minorHAnsi" w:cstheme="minorHAnsi"/>
                <w:i/>
                <w:lang w:val="en-US"/>
              </w:rPr>
              <w:t>Mr. Andre Fabian</w:t>
            </w:r>
            <w:r w:rsidR="00E851D6" w:rsidRPr="001D7150">
              <w:rPr>
                <w:rFonts w:asciiTheme="minorHAnsi" w:hAnsiTheme="minorHAnsi" w:cstheme="minorHAnsi"/>
                <w:i/>
                <w:lang w:val="en-US"/>
              </w:rPr>
              <w:t>,</w:t>
            </w:r>
            <w:r w:rsidR="00E851D6" w:rsidRPr="00995980">
              <w:rPr>
                <w:rFonts w:asciiTheme="minorHAnsi" w:hAnsiTheme="minorHAnsi" w:cstheme="minorHAnsi"/>
                <w:i/>
                <w:lang w:val="en-US"/>
              </w:rPr>
              <w:t xml:space="preserve"> Senior Advisor, Regional Programme for Sustainable and Climate Sensitive land use for Economic Development in Central Asia</w:t>
            </w:r>
            <w:r w:rsidR="00995980">
              <w:rPr>
                <w:rFonts w:asciiTheme="minorHAnsi" w:hAnsiTheme="minorHAnsi" w:cstheme="minorHAnsi"/>
                <w:i/>
                <w:lang w:val="en-US"/>
              </w:rPr>
              <w:t>, GIZ</w:t>
            </w:r>
          </w:p>
          <w:p w:rsidR="000E5BD2" w:rsidRPr="00BE683C" w:rsidRDefault="000E5BD2" w:rsidP="00BE683C">
            <w:pPr>
              <w:pStyle w:val="a3"/>
              <w:numPr>
                <w:ilvl w:val="0"/>
                <w:numId w:val="1"/>
              </w:numPr>
              <w:spacing w:line="240" w:lineRule="auto"/>
              <w:jc w:val="both"/>
              <w:rPr>
                <w:rFonts w:asciiTheme="minorHAnsi" w:hAnsiTheme="minorHAnsi" w:cstheme="minorHAnsi"/>
                <w:i/>
                <w:color w:val="000000"/>
                <w:lang w:val="en-US"/>
              </w:rPr>
            </w:pPr>
            <w:r w:rsidRPr="001A21B5">
              <w:rPr>
                <w:rFonts w:asciiTheme="minorHAnsi" w:hAnsiTheme="minorHAnsi" w:cstheme="minorHAnsi"/>
                <w:lang w:val="en-US"/>
              </w:rPr>
              <w:t>Discussion</w:t>
            </w:r>
          </w:p>
        </w:tc>
      </w:tr>
      <w:tr w:rsidR="00C1256F" w:rsidRPr="00520407" w:rsidTr="00D5323C">
        <w:tc>
          <w:tcPr>
            <w:tcW w:w="1560" w:type="dxa"/>
            <w:tcBorders>
              <w:top w:val="single" w:sz="24" w:space="0" w:color="9CC2E5" w:themeColor="accent5" w:themeTint="99"/>
              <w:bottom w:val="single" w:sz="24" w:space="0" w:color="9CC2E5" w:themeColor="accent5" w:themeTint="99"/>
            </w:tcBorders>
            <w:shd w:val="clear" w:color="auto" w:fill="9CC2E5" w:themeFill="accent5" w:themeFillTint="99"/>
          </w:tcPr>
          <w:p w:rsidR="00C1256F" w:rsidRPr="00BF6167" w:rsidRDefault="00C1256F" w:rsidP="00D57DE8">
            <w:pPr>
              <w:spacing w:after="0" w:line="240" w:lineRule="auto"/>
              <w:rPr>
                <w:rFonts w:asciiTheme="minorHAnsi" w:hAnsiTheme="minorHAnsi" w:cstheme="minorHAnsi"/>
              </w:rPr>
            </w:pPr>
            <w:r>
              <w:rPr>
                <w:rFonts w:asciiTheme="minorHAnsi" w:hAnsiTheme="minorHAnsi" w:cstheme="minorHAnsi"/>
              </w:rPr>
              <w:t>1</w:t>
            </w:r>
            <w:r w:rsidR="00D57DE8">
              <w:rPr>
                <w:rFonts w:asciiTheme="minorHAnsi" w:hAnsiTheme="minorHAnsi" w:cstheme="minorHAnsi"/>
                <w:lang w:val="en-US"/>
              </w:rPr>
              <w:t>5</w:t>
            </w:r>
            <w:r>
              <w:rPr>
                <w:rFonts w:asciiTheme="minorHAnsi" w:hAnsiTheme="minorHAnsi" w:cstheme="minorHAnsi"/>
              </w:rPr>
              <w:t>:</w:t>
            </w:r>
            <w:r w:rsidR="00D57DE8">
              <w:rPr>
                <w:rFonts w:asciiTheme="minorHAnsi" w:hAnsiTheme="minorHAnsi" w:cstheme="minorHAnsi"/>
                <w:lang w:val="en-US"/>
              </w:rPr>
              <w:t>3</w:t>
            </w:r>
            <w:r>
              <w:rPr>
                <w:rFonts w:asciiTheme="minorHAnsi" w:hAnsiTheme="minorHAnsi" w:cstheme="minorHAnsi"/>
              </w:rPr>
              <w:t xml:space="preserve">0 </w:t>
            </w:r>
            <w:r w:rsidR="006F7FA5">
              <w:rPr>
                <w:rFonts w:asciiTheme="minorHAnsi" w:hAnsiTheme="minorHAnsi" w:cstheme="minorHAnsi"/>
              </w:rPr>
              <w:t xml:space="preserve">– </w:t>
            </w:r>
            <w:r>
              <w:rPr>
                <w:rFonts w:asciiTheme="minorHAnsi" w:hAnsiTheme="minorHAnsi" w:cstheme="minorHAnsi"/>
              </w:rPr>
              <w:t>16</w:t>
            </w:r>
            <w:r w:rsidRPr="00BF6167">
              <w:rPr>
                <w:rFonts w:asciiTheme="minorHAnsi" w:hAnsiTheme="minorHAnsi" w:cstheme="minorHAnsi"/>
              </w:rPr>
              <w:t>:</w:t>
            </w:r>
            <w:r w:rsidR="00D57DE8">
              <w:rPr>
                <w:rFonts w:asciiTheme="minorHAnsi" w:hAnsiTheme="minorHAnsi" w:cstheme="minorHAnsi"/>
                <w:lang w:val="en-US"/>
              </w:rPr>
              <w:t>0</w:t>
            </w:r>
            <w:r w:rsidRPr="00BF6167">
              <w:rPr>
                <w:rFonts w:asciiTheme="minorHAnsi" w:hAnsiTheme="minorHAnsi" w:cstheme="minorHAnsi"/>
              </w:rPr>
              <w:t>0</w:t>
            </w:r>
          </w:p>
        </w:tc>
        <w:tc>
          <w:tcPr>
            <w:tcW w:w="9072" w:type="dxa"/>
            <w:tcBorders>
              <w:top w:val="single" w:sz="24" w:space="0" w:color="9CC2E5" w:themeColor="accent5" w:themeTint="99"/>
              <w:bottom w:val="single" w:sz="24" w:space="0" w:color="9CC2E5" w:themeColor="accent5" w:themeTint="99"/>
            </w:tcBorders>
            <w:shd w:val="clear" w:color="auto" w:fill="9CC2E5" w:themeFill="accent5" w:themeFillTint="99"/>
          </w:tcPr>
          <w:p w:rsidR="00C1256F" w:rsidRPr="00F305C1" w:rsidRDefault="00F305C1" w:rsidP="006F7FA5">
            <w:pPr>
              <w:spacing w:after="0" w:line="240" w:lineRule="auto"/>
              <w:rPr>
                <w:rFonts w:asciiTheme="minorHAnsi" w:hAnsiTheme="minorHAnsi" w:cstheme="minorHAnsi"/>
                <w:b/>
                <w:lang w:val="en-US"/>
              </w:rPr>
            </w:pPr>
            <w:r>
              <w:rPr>
                <w:rFonts w:asciiTheme="minorHAnsi" w:hAnsiTheme="minorHAnsi" w:cstheme="minorHAnsi"/>
                <w:b/>
                <w:lang w:val="en-US"/>
              </w:rPr>
              <w:t xml:space="preserve">Coffee-break </w:t>
            </w:r>
          </w:p>
        </w:tc>
      </w:tr>
      <w:tr w:rsidR="00C1256F" w:rsidRPr="00CF2245" w:rsidTr="00B029EC">
        <w:trPr>
          <w:trHeight w:val="1216"/>
        </w:trPr>
        <w:tc>
          <w:tcPr>
            <w:tcW w:w="1560" w:type="dxa"/>
            <w:tcBorders>
              <w:top w:val="single" w:sz="24" w:space="0" w:color="9CC2E5" w:themeColor="accent5" w:themeTint="99"/>
              <w:right w:val="single" w:sz="24" w:space="0" w:color="9CC2E5" w:themeColor="accent5" w:themeTint="99"/>
            </w:tcBorders>
          </w:tcPr>
          <w:p w:rsidR="00C1256F" w:rsidRDefault="00D57DE8" w:rsidP="00CB021F">
            <w:pPr>
              <w:spacing w:after="0" w:line="240" w:lineRule="auto"/>
              <w:jc w:val="both"/>
              <w:rPr>
                <w:rFonts w:asciiTheme="minorHAnsi" w:hAnsiTheme="minorHAnsi" w:cstheme="minorHAnsi"/>
                <w:color w:val="000000"/>
              </w:rPr>
            </w:pPr>
            <w:r>
              <w:rPr>
                <w:rFonts w:asciiTheme="minorHAnsi" w:hAnsiTheme="minorHAnsi" w:cstheme="minorHAnsi"/>
              </w:rPr>
              <w:t>16:</w:t>
            </w:r>
            <w:r>
              <w:rPr>
                <w:rFonts w:asciiTheme="minorHAnsi" w:hAnsiTheme="minorHAnsi" w:cstheme="minorHAnsi"/>
                <w:lang w:val="en-US"/>
              </w:rPr>
              <w:t>00</w:t>
            </w:r>
            <w:r>
              <w:rPr>
                <w:rFonts w:asciiTheme="minorHAnsi" w:hAnsiTheme="minorHAnsi" w:cstheme="minorHAnsi"/>
              </w:rPr>
              <w:t xml:space="preserve"> – 1</w:t>
            </w:r>
            <w:r>
              <w:rPr>
                <w:rFonts w:asciiTheme="minorHAnsi" w:hAnsiTheme="minorHAnsi" w:cstheme="minorHAnsi"/>
                <w:lang w:val="en-US"/>
              </w:rPr>
              <w:t>7</w:t>
            </w:r>
            <w:r w:rsidRPr="00BF6167">
              <w:rPr>
                <w:rFonts w:asciiTheme="minorHAnsi" w:hAnsiTheme="minorHAnsi" w:cstheme="minorHAnsi"/>
              </w:rPr>
              <w:t>:30</w:t>
            </w:r>
          </w:p>
        </w:tc>
        <w:tc>
          <w:tcPr>
            <w:tcW w:w="9072" w:type="dxa"/>
            <w:tcBorders>
              <w:top w:val="single" w:sz="24" w:space="0" w:color="9CC2E5" w:themeColor="accent5" w:themeTint="99"/>
              <w:right w:val="single" w:sz="24" w:space="0" w:color="9CC2E5" w:themeColor="accent5" w:themeTint="99"/>
            </w:tcBorders>
          </w:tcPr>
          <w:p w:rsidR="00C80275" w:rsidRPr="004B3359" w:rsidRDefault="00C80275" w:rsidP="00C80275">
            <w:pPr>
              <w:spacing w:after="0" w:line="240" w:lineRule="auto"/>
              <w:rPr>
                <w:rFonts w:asciiTheme="minorHAnsi" w:hAnsiTheme="minorHAnsi" w:cstheme="minorHAnsi"/>
                <w:b/>
                <w:lang w:val="en-US"/>
              </w:rPr>
            </w:pPr>
            <w:r w:rsidRPr="004B3359">
              <w:rPr>
                <w:rFonts w:asciiTheme="minorHAnsi" w:hAnsiTheme="minorHAnsi" w:cstheme="minorHAnsi"/>
                <w:b/>
                <w:lang w:val="en-US"/>
              </w:rPr>
              <w:t xml:space="preserve">Session </w:t>
            </w:r>
            <w:r w:rsidR="0021532A">
              <w:rPr>
                <w:rFonts w:asciiTheme="minorHAnsi" w:hAnsiTheme="minorHAnsi" w:cstheme="minorHAnsi"/>
                <w:b/>
                <w:lang w:val="en-US"/>
              </w:rPr>
              <w:t>2</w:t>
            </w:r>
            <w:r w:rsidRPr="004B3359">
              <w:rPr>
                <w:rFonts w:asciiTheme="minorHAnsi" w:hAnsiTheme="minorHAnsi" w:cstheme="minorHAnsi"/>
                <w:b/>
                <w:lang w:val="en-US"/>
              </w:rPr>
              <w:t xml:space="preserve"> (cont.): International practices and experience in the development of action plans for adaptation and low-carbon development in Central Asia </w:t>
            </w:r>
          </w:p>
          <w:p w:rsidR="00C80275" w:rsidRDefault="00C80275" w:rsidP="00C80275">
            <w:pPr>
              <w:spacing w:after="0" w:line="240" w:lineRule="auto"/>
              <w:jc w:val="both"/>
              <w:rPr>
                <w:rFonts w:asciiTheme="minorHAnsi" w:hAnsiTheme="minorHAnsi" w:cstheme="minorHAnsi"/>
                <w:color w:val="1F4E79" w:themeColor="accent5" w:themeShade="80"/>
                <w:lang w:val="en-US"/>
              </w:rPr>
            </w:pPr>
            <w:r>
              <w:rPr>
                <w:rFonts w:asciiTheme="minorHAnsi" w:hAnsiTheme="minorHAnsi" w:cstheme="minorHAnsi"/>
                <w:color w:val="1F4E79" w:themeColor="accent5" w:themeShade="80"/>
                <w:lang w:val="en-US"/>
              </w:rPr>
              <w:t>The session will continue with the research aspects of climate resilience. It is expected that the invited speakers will share their experience in design and implementation of the research projects in Central Asia and showcase best examples of linking science to the decision-making process</w:t>
            </w:r>
            <w:r w:rsidRPr="000D5EDF">
              <w:rPr>
                <w:rFonts w:asciiTheme="minorHAnsi" w:hAnsiTheme="minorHAnsi" w:cstheme="minorHAnsi"/>
                <w:color w:val="1F4E79" w:themeColor="accent5" w:themeShade="80"/>
                <w:lang w:val="en-US"/>
              </w:rPr>
              <w:t>.</w:t>
            </w:r>
          </w:p>
          <w:p w:rsidR="00B029EC" w:rsidRDefault="00B029EC" w:rsidP="00C80275">
            <w:pPr>
              <w:spacing w:after="0" w:line="240" w:lineRule="auto"/>
              <w:jc w:val="both"/>
              <w:rPr>
                <w:rFonts w:asciiTheme="minorHAnsi" w:hAnsiTheme="minorHAnsi" w:cstheme="minorHAnsi"/>
                <w:b/>
                <w:i/>
                <w:color w:val="000000"/>
                <w:lang w:val="en-US"/>
              </w:rPr>
            </w:pPr>
          </w:p>
          <w:p w:rsidR="00C80275" w:rsidRDefault="00B029EC" w:rsidP="00C80275">
            <w:pPr>
              <w:spacing w:after="0" w:line="240" w:lineRule="auto"/>
              <w:jc w:val="both"/>
              <w:rPr>
                <w:rFonts w:asciiTheme="minorHAnsi" w:hAnsiTheme="minorHAnsi" w:cstheme="minorHAnsi"/>
                <w:color w:val="1F4E79" w:themeColor="accent5" w:themeShade="80"/>
                <w:lang w:val="en-US"/>
              </w:rPr>
            </w:pPr>
            <w:r w:rsidRPr="00B029EC">
              <w:rPr>
                <w:rFonts w:asciiTheme="minorHAnsi" w:hAnsiTheme="minorHAnsi" w:cstheme="minorHAnsi"/>
                <w:b/>
                <w:i/>
                <w:color w:val="000000"/>
                <w:lang w:val="en-US"/>
              </w:rPr>
              <w:t>Moderator</w:t>
            </w:r>
            <w:r w:rsidRPr="00B029EC">
              <w:rPr>
                <w:rFonts w:asciiTheme="minorHAnsi" w:hAnsiTheme="minorHAnsi" w:cstheme="minorHAnsi"/>
                <w:color w:val="000000"/>
                <w:lang w:val="en-US"/>
              </w:rPr>
              <w:t>:</w:t>
            </w:r>
            <w:r w:rsidRPr="0047149A">
              <w:rPr>
                <w:rFonts w:asciiTheme="minorHAnsi" w:hAnsiTheme="minorHAnsi" w:cstheme="minorHAnsi"/>
                <w:i/>
                <w:lang w:val="en-US"/>
              </w:rPr>
              <w:t xml:space="preserve"> </w:t>
            </w:r>
            <w:r w:rsidRPr="00CC15C6">
              <w:rPr>
                <w:rFonts w:asciiTheme="minorHAnsi" w:hAnsiTheme="minorHAnsi" w:cstheme="minorHAnsi"/>
                <w:i/>
                <w:lang w:val="en-US"/>
              </w:rPr>
              <w:t>Ms. Natalia Agaltseva, Head of the Department of Projects Preparation and Monitoring, Uzhydromet</w:t>
            </w:r>
          </w:p>
          <w:p w:rsidR="00C80275" w:rsidRPr="00082C44" w:rsidRDefault="00C80275" w:rsidP="00C80275">
            <w:pPr>
              <w:spacing w:after="0" w:line="240" w:lineRule="auto"/>
              <w:jc w:val="both"/>
              <w:rPr>
                <w:rFonts w:asciiTheme="minorHAnsi" w:hAnsiTheme="minorHAnsi" w:cstheme="minorHAnsi"/>
                <w:color w:val="1F4E79" w:themeColor="accent5" w:themeShade="80"/>
              </w:rPr>
            </w:pPr>
            <w:r w:rsidRPr="002D7E83">
              <w:rPr>
                <w:rFonts w:asciiTheme="minorHAnsi" w:hAnsiTheme="minorHAnsi" w:cstheme="minorHAnsi"/>
                <w:b/>
                <w:i/>
                <w:lang w:val="en-US"/>
              </w:rPr>
              <w:t>Speakers</w:t>
            </w:r>
            <w:r w:rsidRPr="00CD247A">
              <w:rPr>
                <w:rFonts w:asciiTheme="minorHAnsi" w:hAnsiTheme="minorHAnsi" w:cstheme="minorHAnsi"/>
                <w:i/>
                <w:lang w:val="en-US"/>
              </w:rPr>
              <w:t>:</w:t>
            </w:r>
          </w:p>
          <w:p w:rsidR="00721245" w:rsidRPr="00721245" w:rsidRDefault="00721245" w:rsidP="00C80275">
            <w:pPr>
              <w:pStyle w:val="a3"/>
              <w:numPr>
                <w:ilvl w:val="0"/>
                <w:numId w:val="1"/>
              </w:numPr>
              <w:spacing w:line="240" w:lineRule="auto"/>
              <w:jc w:val="both"/>
              <w:rPr>
                <w:rFonts w:asciiTheme="minorHAnsi" w:hAnsiTheme="minorHAnsi" w:cstheme="minorHAnsi"/>
                <w:i/>
                <w:lang w:val="en-US"/>
              </w:rPr>
            </w:pPr>
            <w:r w:rsidRPr="00721245">
              <w:rPr>
                <w:rFonts w:asciiTheme="minorHAnsi" w:hAnsiTheme="minorHAnsi" w:cstheme="minorHAnsi"/>
                <w:i/>
                <w:lang w:val="en-US"/>
              </w:rPr>
              <w:t>Mr. Anvar Khomidov, Chief Technical Advisor, Secretariat of the Pilot Program for Climate Resilience in Tajikistan</w:t>
            </w:r>
          </w:p>
          <w:p w:rsidR="00C80275" w:rsidRPr="00146A11" w:rsidRDefault="00C80275" w:rsidP="00C80275">
            <w:pPr>
              <w:pStyle w:val="a3"/>
              <w:numPr>
                <w:ilvl w:val="0"/>
                <w:numId w:val="1"/>
              </w:numPr>
              <w:spacing w:line="240" w:lineRule="auto"/>
              <w:jc w:val="both"/>
              <w:rPr>
                <w:rFonts w:asciiTheme="minorHAnsi" w:hAnsiTheme="minorHAnsi" w:cstheme="minorHAnsi"/>
                <w:i/>
                <w:lang w:val="en-US"/>
              </w:rPr>
            </w:pPr>
            <w:r w:rsidRPr="00146A11">
              <w:rPr>
                <w:rFonts w:asciiTheme="minorHAnsi" w:hAnsiTheme="minorHAnsi" w:cstheme="minorHAnsi"/>
                <w:i/>
                <w:lang w:val="en-US"/>
              </w:rPr>
              <w:t>Mr. Stefanos Xenarios (Phd), Senior Researcher, University Central Asia, Kyrgyzstan</w:t>
            </w:r>
          </w:p>
          <w:p w:rsidR="00C80275" w:rsidRPr="00146A11" w:rsidRDefault="0068271B" w:rsidP="00C80275">
            <w:pPr>
              <w:pStyle w:val="a3"/>
              <w:numPr>
                <w:ilvl w:val="0"/>
                <w:numId w:val="1"/>
              </w:numPr>
              <w:spacing w:line="240" w:lineRule="auto"/>
              <w:jc w:val="both"/>
              <w:rPr>
                <w:rFonts w:asciiTheme="minorHAnsi" w:hAnsiTheme="minorHAnsi" w:cstheme="minorHAnsi"/>
                <w:i/>
                <w:lang w:val="en-US"/>
              </w:rPr>
            </w:pPr>
            <w:r>
              <w:rPr>
                <w:rFonts w:asciiTheme="minorHAnsi" w:hAnsiTheme="minorHAnsi" w:cstheme="minorHAnsi"/>
                <w:i/>
                <w:lang w:val="en-US"/>
              </w:rPr>
              <w:t>Dr</w:t>
            </w:r>
            <w:r w:rsidR="00C80275" w:rsidRPr="00146A11">
              <w:rPr>
                <w:rFonts w:asciiTheme="minorHAnsi" w:hAnsiTheme="minorHAnsi" w:cstheme="minorHAnsi"/>
                <w:i/>
                <w:lang w:val="en-US"/>
              </w:rPr>
              <w:t xml:space="preserve">. </w:t>
            </w:r>
            <w:r w:rsidRPr="0068271B">
              <w:rPr>
                <w:rFonts w:asciiTheme="minorHAnsi" w:hAnsiTheme="minorHAnsi" w:cstheme="minorHAnsi"/>
                <w:i/>
                <w:lang w:val="en-US"/>
              </w:rPr>
              <w:t>Hasan Boboev</w:t>
            </w:r>
            <w:r w:rsidR="00C80275" w:rsidRPr="00146A11">
              <w:rPr>
                <w:rFonts w:asciiTheme="minorHAnsi" w:hAnsiTheme="minorHAnsi" w:cstheme="minorHAnsi"/>
                <w:i/>
                <w:lang w:val="en-US"/>
              </w:rPr>
              <w:t>,</w:t>
            </w:r>
            <w:r w:rsidR="001D7150">
              <w:rPr>
                <w:rFonts w:asciiTheme="minorHAnsi" w:hAnsiTheme="minorHAnsi" w:cstheme="minorHAnsi"/>
                <w:i/>
                <w:lang w:val="en-US"/>
              </w:rPr>
              <w:t xml:space="preserve"> </w:t>
            </w:r>
            <w:r w:rsidRPr="0068271B">
              <w:rPr>
                <w:rFonts w:asciiTheme="minorHAnsi" w:hAnsiTheme="minorHAnsi" w:cstheme="minorHAnsi"/>
                <w:i/>
                <w:lang w:val="en-US"/>
              </w:rPr>
              <w:t>Climate Change Expert</w:t>
            </w:r>
            <w:r w:rsidR="001D7150">
              <w:rPr>
                <w:rFonts w:asciiTheme="minorHAnsi" w:hAnsiTheme="minorHAnsi" w:cstheme="minorHAnsi"/>
                <w:i/>
                <w:lang w:val="en-US"/>
              </w:rPr>
              <w:t>, ICBA-CAC</w:t>
            </w:r>
          </w:p>
          <w:p w:rsidR="00C80275" w:rsidRPr="00146A11" w:rsidRDefault="00C80275" w:rsidP="00C80275">
            <w:pPr>
              <w:pStyle w:val="a3"/>
              <w:numPr>
                <w:ilvl w:val="0"/>
                <w:numId w:val="1"/>
              </w:numPr>
              <w:spacing w:line="240" w:lineRule="auto"/>
              <w:jc w:val="both"/>
              <w:rPr>
                <w:rFonts w:asciiTheme="minorHAnsi" w:hAnsiTheme="minorHAnsi" w:cstheme="minorHAnsi"/>
                <w:i/>
                <w:lang w:val="en-US"/>
              </w:rPr>
            </w:pPr>
            <w:r>
              <w:rPr>
                <w:rFonts w:asciiTheme="minorHAnsi" w:hAnsiTheme="minorHAnsi" w:cstheme="minorHAnsi"/>
                <w:i/>
                <w:lang w:val="en-US"/>
              </w:rPr>
              <w:t>P</w:t>
            </w:r>
            <w:r w:rsidRPr="00146A11">
              <w:rPr>
                <w:rFonts w:asciiTheme="minorHAnsi" w:hAnsiTheme="minorHAnsi" w:cstheme="minorHAnsi"/>
                <w:i/>
                <w:lang w:val="en-US"/>
              </w:rPr>
              <w:t>rof. R.C. Sharma, Head, CGIAR program facilitation unit for CA and Caucasus</w:t>
            </w:r>
          </w:p>
          <w:p w:rsidR="00C80275" w:rsidRPr="00146A11" w:rsidRDefault="00C80275" w:rsidP="00C80275">
            <w:pPr>
              <w:pStyle w:val="a3"/>
              <w:numPr>
                <w:ilvl w:val="0"/>
                <w:numId w:val="1"/>
              </w:numPr>
              <w:spacing w:line="240" w:lineRule="auto"/>
              <w:jc w:val="both"/>
              <w:rPr>
                <w:rFonts w:asciiTheme="minorHAnsi" w:hAnsiTheme="minorHAnsi" w:cstheme="minorHAnsi"/>
                <w:i/>
                <w:lang w:val="en-US"/>
              </w:rPr>
            </w:pPr>
            <w:r w:rsidRPr="00146A11">
              <w:rPr>
                <w:rFonts w:asciiTheme="minorHAnsi" w:hAnsiTheme="minorHAnsi" w:cstheme="minorHAnsi"/>
                <w:i/>
                <w:lang w:val="en-US"/>
              </w:rPr>
              <w:t>Mr. Sultan Veiso</w:t>
            </w:r>
            <w:r w:rsidR="00A45992">
              <w:rPr>
                <w:rFonts w:asciiTheme="minorHAnsi" w:hAnsiTheme="minorHAnsi" w:cstheme="minorHAnsi"/>
                <w:i/>
                <w:lang w:val="en-US"/>
              </w:rPr>
              <w:t>v, National coordinator, CACILM</w:t>
            </w:r>
            <w:r w:rsidRPr="00146A11">
              <w:rPr>
                <w:rFonts w:asciiTheme="minorHAnsi" w:hAnsiTheme="minorHAnsi" w:cstheme="minorHAnsi"/>
                <w:i/>
                <w:lang w:val="en-US"/>
              </w:rPr>
              <w:t>-2</w:t>
            </w:r>
          </w:p>
          <w:p w:rsidR="000B1586" w:rsidRDefault="000B1586" w:rsidP="00C80275">
            <w:pPr>
              <w:pStyle w:val="a3"/>
              <w:numPr>
                <w:ilvl w:val="0"/>
                <w:numId w:val="1"/>
              </w:numPr>
              <w:spacing w:line="240" w:lineRule="auto"/>
              <w:jc w:val="both"/>
              <w:rPr>
                <w:rFonts w:asciiTheme="minorHAnsi" w:hAnsiTheme="minorHAnsi" w:cstheme="minorHAnsi"/>
                <w:i/>
                <w:lang w:val="en-US"/>
              </w:rPr>
            </w:pPr>
            <w:r>
              <w:rPr>
                <w:rFonts w:asciiTheme="minorHAnsi" w:hAnsiTheme="minorHAnsi" w:cstheme="minorHAnsi"/>
                <w:i/>
                <w:lang w:val="en-US"/>
              </w:rPr>
              <w:t xml:space="preserve">Ms. Galina Stulina, CIC </w:t>
            </w:r>
            <w:bookmarkStart w:id="0" w:name="_GoBack"/>
            <w:bookmarkEnd w:id="0"/>
            <w:r>
              <w:rPr>
                <w:rFonts w:asciiTheme="minorHAnsi" w:hAnsiTheme="minorHAnsi" w:cstheme="minorHAnsi"/>
                <w:i/>
                <w:lang w:val="en-US"/>
              </w:rPr>
              <w:t>ICWC</w:t>
            </w:r>
          </w:p>
          <w:p w:rsidR="00565411" w:rsidRDefault="00C80275" w:rsidP="00C80275">
            <w:pPr>
              <w:pStyle w:val="a3"/>
              <w:numPr>
                <w:ilvl w:val="0"/>
                <w:numId w:val="1"/>
              </w:numPr>
              <w:spacing w:line="240" w:lineRule="auto"/>
              <w:jc w:val="both"/>
              <w:rPr>
                <w:rFonts w:asciiTheme="minorHAnsi" w:hAnsiTheme="minorHAnsi" w:cstheme="minorHAnsi"/>
                <w:i/>
                <w:lang w:val="en-US"/>
              </w:rPr>
            </w:pPr>
            <w:r w:rsidRPr="00146A11">
              <w:rPr>
                <w:rFonts w:asciiTheme="minorHAnsi" w:hAnsiTheme="minorHAnsi" w:cstheme="minorHAnsi"/>
                <w:i/>
                <w:lang w:val="en-US"/>
              </w:rPr>
              <w:t>Ms. Zhanna Babagaliyeva, Climate change and sustainable energy program specialist, Data management specialist, CAREC</w:t>
            </w:r>
          </w:p>
          <w:p w:rsidR="00DF6EAE" w:rsidRPr="00054743" w:rsidRDefault="00DF6EAE" w:rsidP="00C80275">
            <w:pPr>
              <w:pStyle w:val="a3"/>
              <w:numPr>
                <w:ilvl w:val="0"/>
                <w:numId w:val="1"/>
              </w:numPr>
              <w:spacing w:line="240" w:lineRule="auto"/>
              <w:jc w:val="both"/>
              <w:rPr>
                <w:rFonts w:asciiTheme="minorHAnsi" w:hAnsiTheme="minorHAnsi" w:cstheme="minorHAnsi"/>
                <w:i/>
                <w:lang w:val="en-US"/>
              </w:rPr>
            </w:pPr>
            <w:r w:rsidRPr="001A21B5">
              <w:rPr>
                <w:rFonts w:asciiTheme="minorHAnsi" w:hAnsiTheme="minorHAnsi" w:cstheme="minorHAnsi"/>
                <w:lang w:val="en-US"/>
              </w:rPr>
              <w:t>Discussion</w:t>
            </w:r>
          </w:p>
        </w:tc>
      </w:tr>
      <w:tr w:rsidR="00BF6167" w:rsidRPr="000B1586" w:rsidTr="00D5323C">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1560" w:type="dxa"/>
            <w:tcBorders>
              <w:top w:val="single" w:sz="24" w:space="0" w:color="9CC2E5" w:themeColor="accent5" w:themeTint="99"/>
              <w:left w:val="nil"/>
              <w:bottom w:val="single" w:sz="24" w:space="0" w:color="9CC2E5" w:themeColor="accent5" w:themeTint="99"/>
              <w:right w:val="single" w:sz="24" w:space="0" w:color="9CC2E5" w:themeColor="accent5" w:themeTint="99"/>
            </w:tcBorders>
            <w:shd w:val="clear" w:color="auto" w:fill="9CC2E5" w:themeFill="accent5" w:themeFillTint="99"/>
          </w:tcPr>
          <w:p w:rsidR="00BF6167" w:rsidRPr="00F305C1" w:rsidRDefault="00C1256F" w:rsidP="00CB021F">
            <w:pPr>
              <w:spacing w:after="0" w:line="240" w:lineRule="auto"/>
              <w:rPr>
                <w:rFonts w:asciiTheme="minorHAnsi" w:hAnsiTheme="minorHAnsi" w:cstheme="minorHAnsi"/>
                <w:color w:val="000000"/>
                <w:lang w:val="en-US"/>
              </w:rPr>
            </w:pPr>
            <w:r w:rsidRPr="00F305C1">
              <w:rPr>
                <w:rFonts w:asciiTheme="minorHAnsi" w:hAnsiTheme="minorHAnsi" w:cstheme="minorHAnsi"/>
                <w:color w:val="000000"/>
                <w:lang w:val="en-US"/>
              </w:rPr>
              <w:lastRenderedPageBreak/>
              <w:t>17:30</w:t>
            </w:r>
            <w:r w:rsidR="00BF6167" w:rsidRPr="00F305C1">
              <w:rPr>
                <w:rFonts w:asciiTheme="minorHAnsi" w:hAnsiTheme="minorHAnsi" w:cstheme="minorHAnsi"/>
                <w:color w:val="000000"/>
                <w:lang w:val="en-US"/>
              </w:rPr>
              <w:t xml:space="preserve"> –18:</w:t>
            </w:r>
            <w:r w:rsidRPr="00F305C1">
              <w:rPr>
                <w:rFonts w:asciiTheme="minorHAnsi" w:hAnsiTheme="minorHAnsi" w:cstheme="minorHAnsi"/>
                <w:color w:val="000000"/>
                <w:lang w:val="en-US"/>
              </w:rPr>
              <w:t>00</w:t>
            </w:r>
          </w:p>
        </w:tc>
        <w:tc>
          <w:tcPr>
            <w:tcW w:w="9072" w:type="dxa"/>
            <w:tcBorders>
              <w:top w:val="single" w:sz="24" w:space="0" w:color="9CC2E5" w:themeColor="accent5" w:themeTint="99"/>
              <w:left w:val="nil"/>
              <w:bottom w:val="single" w:sz="24" w:space="0" w:color="9CC2E5" w:themeColor="accent5" w:themeTint="99"/>
              <w:right w:val="single" w:sz="24" w:space="0" w:color="9CC2E5" w:themeColor="accent5" w:themeTint="99"/>
            </w:tcBorders>
            <w:shd w:val="clear" w:color="auto" w:fill="9CC2E5" w:themeFill="accent5" w:themeFillTint="99"/>
          </w:tcPr>
          <w:p w:rsidR="00BF6167" w:rsidRPr="00BB7A5E" w:rsidRDefault="00BB7A5E" w:rsidP="006F7FA5">
            <w:pPr>
              <w:spacing w:after="0" w:line="240" w:lineRule="auto"/>
              <w:rPr>
                <w:rFonts w:asciiTheme="minorHAnsi" w:hAnsiTheme="minorHAnsi" w:cstheme="minorHAnsi"/>
                <w:b/>
                <w:color w:val="000000"/>
                <w:lang w:val="en-US"/>
              </w:rPr>
            </w:pPr>
            <w:r>
              <w:rPr>
                <w:rFonts w:asciiTheme="minorHAnsi" w:hAnsiTheme="minorHAnsi" w:cstheme="minorHAnsi"/>
                <w:b/>
                <w:color w:val="000000"/>
                <w:lang w:val="en-US"/>
              </w:rPr>
              <w:t xml:space="preserve">Wrap up </w:t>
            </w:r>
            <w:r w:rsidR="00294173">
              <w:rPr>
                <w:rFonts w:asciiTheme="minorHAnsi" w:hAnsiTheme="minorHAnsi" w:cstheme="minorHAnsi"/>
                <w:b/>
                <w:color w:val="000000"/>
                <w:lang w:val="en-US"/>
              </w:rPr>
              <w:t xml:space="preserve">and closure of </w:t>
            </w:r>
            <w:r>
              <w:rPr>
                <w:rFonts w:asciiTheme="minorHAnsi" w:hAnsiTheme="minorHAnsi" w:cstheme="minorHAnsi"/>
                <w:b/>
                <w:color w:val="000000"/>
                <w:lang w:val="en-US"/>
              </w:rPr>
              <w:t>the first day</w:t>
            </w:r>
          </w:p>
        </w:tc>
      </w:tr>
    </w:tbl>
    <w:p w:rsidR="00BF6167" w:rsidRPr="00BB7A5E" w:rsidRDefault="00BF6167">
      <w:pPr>
        <w:rPr>
          <w:lang w:val="en-US"/>
        </w:rPr>
      </w:pPr>
    </w:p>
    <w:tbl>
      <w:tblPr>
        <w:tblW w:w="10632" w:type="dxa"/>
        <w:tblInd w:w="-993" w:type="dxa"/>
        <w:tblBorders>
          <w:top w:val="single" w:sz="12" w:space="0" w:color="9CC2E5" w:themeColor="accent5" w:themeTint="99"/>
          <w:left w:val="single" w:sz="12" w:space="0" w:color="9CC2E5" w:themeColor="accent5" w:themeTint="99"/>
          <w:bottom w:val="single" w:sz="12" w:space="0" w:color="9CC2E5" w:themeColor="accent5" w:themeTint="99"/>
          <w:right w:val="single" w:sz="12" w:space="0" w:color="9CC2E5" w:themeColor="accent5" w:themeTint="99"/>
          <w:insideH w:val="single" w:sz="12" w:space="0" w:color="9CC2E5" w:themeColor="accent5" w:themeTint="99"/>
          <w:insideV w:val="single" w:sz="12" w:space="0" w:color="9CC2E5" w:themeColor="accent5" w:themeTint="99"/>
        </w:tblBorders>
        <w:tblLook w:val="00A0" w:firstRow="1" w:lastRow="0" w:firstColumn="1" w:lastColumn="0" w:noHBand="0" w:noVBand="0"/>
      </w:tblPr>
      <w:tblGrid>
        <w:gridCol w:w="1560"/>
        <w:gridCol w:w="9072"/>
      </w:tblGrid>
      <w:tr w:rsidR="006E71E7" w:rsidRPr="0049124F" w:rsidTr="00054743">
        <w:tc>
          <w:tcPr>
            <w:tcW w:w="10632" w:type="dxa"/>
            <w:gridSpan w:val="2"/>
            <w:tcBorders>
              <w:top w:val="single" w:sz="24" w:space="0" w:color="9CC2E5" w:themeColor="accent5" w:themeTint="99"/>
              <w:left w:val="nil"/>
              <w:bottom w:val="single" w:sz="24" w:space="0" w:color="9CC2E5" w:themeColor="accent5" w:themeTint="99"/>
              <w:right w:val="single" w:sz="24" w:space="0" w:color="9CC2E5" w:themeColor="accent5" w:themeTint="99"/>
            </w:tcBorders>
            <w:shd w:val="clear" w:color="auto" w:fill="9CC2E5" w:themeFill="accent5" w:themeFillTint="99"/>
          </w:tcPr>
          <w:p w:rsidR="006E71E7" w:rsidRPr="00BB7A5E" w:rsidRDefault="00BB7A5E" w:rsidP="00BB7A5E">
            <w:pPr>
              <w:spacing w:after="0" w:line="240" w:lineRule="auto"/>
              <w:rPr>
                <w:rFonts w:asciiTheme="minorHAnsi" w:hAnsiTheme="minorHAnsi" w:cstheme="minorHAnsi"/>
                <w:b/>
                <w:lang w:val="en-US"/>
              </w:rPr>
            </w:pPr>
            <w:r>
              <w:rPr>
                <w:rFonts w:asciiTheme="minorHAnsi" w:hAnsiTheme="minorHAnsi" w:cstheme="minorHAnsi"/>
                <w:b/>
                <w:lang w:val="en-US"/>
              </w:rPr>
              <w:t>Second day</w:t>
            </w:r>
            <w:r w:rsidR="006E71E7">
              <w:rPr>
                <w:rFonts w:asciiTheme="minorHAnsi" w:hAnsiTheme="minorHAnsi" w:cstheme="minorHAnsi"/>
                <w:b/>
              </w:rPr>
              <w:t xml:space="preserve"> – 18</w:t>
            </w:r>
            <w:r>
              <w:rPr>
                <w:rFonts w:asciiTheme="minorHAnsi" w:hAnsiTheme="minorHAnsi" w:cstheme="minorHAnsi"/>
                <w:b/>
                <w:lang w:val="en-US"/>
              </w:rPr>
              <w:t xml:space="preserve"> April</w:t>
            </w:r>
            <w:r w:rsidR="006E71E7" w:rsidRPr="00426991">
              <w:rPr>
                <w:rFonts w:asciiTheme="minorHAnsi" w:hAnsiTheme="minorHAnsi" w:cstheme="minorHAnsi"/>
                <w:b/>
                <w:lang w:val="en-GB"/>
              </w:rPr>
              <w:t>, 2017</w:t>
            </w:r>
            <w:r w:rsidR="006E71E7">
              <w:rPr>
                <w:rFonts w:asciiTheme="minorHAnsi" w:hAnsiTheme="minorHAnsi" w:cstheme="minorHAnsi"/>
                <w:b/>
              </w:rPr>
              <w:t xml:space="preserve"> </w:t>
            </w:r>
          </w:p>
        </w:tc>
      </w:tr>
      <w:tr w:rsidR="00CB021F" w:rsidRPr="0045106F" w:rsidTr="00054743">
        <w:tc>
          <w:tcPr>
            <w:tcW w:w="1560" w:type="dxa"/>
            <w:tcBorders>
              <w:top w:val="single" w:sz="24" w:space="0" w:color="9CC2E5" w:themeColor="accent5" w:themeTint="99"/>
              <w:bottom w:val="single" w:sz="24" w:space="0" w:color="9CC2E5" w:themeColor="accent5" w:themeTint="99"/>
              <w:right w:val="single" w:sz="24" w:space="0" w:color="9CC2E5" w:themeColor="accent5" w:themeTint="99"/>
            </w:tcBorders>
          </w:tcPr>
          <w:p w:rsidR="00CB021F" w:rsidRPr="005909B6" w:rsidRDefault="00CB021F" w:rsidP="00F31BA1">
            <w:pPr>
              <w:spacing w:after="0" w:line="240" w:lineRule="auto"/>
              <w:jc w:val="both"/>
              <w:rPr>
                <w:rFonts w:asciiTheme="minorHAnsi" w:hAnsiTheme="minorHAnsi" w:cstheme="minorHAnsi"/>
                <w:color w:val="000000"/>
              </w:rPr>
            </w:pPr>
            <w:r w:rsidRPr="0049124F">
              <w:rPr>
                <w:rFonts w:asciiTheme="minorHAnsi" w:hAnsiTheme="minorHAnsi" w:cstheme="minorHAnsi"/>
                <w:color w:val="000000"/>
                <w:lang w:val="en-GB"/>
              </w:rPr>
              <w:t xml:space="preserve">09:00 – </w:t>
            </w:r>
            <w:r>
              <w:rPr>
                <w:rFonts w:asciiTheme="minorHAnsi" w:hAnsiTheme="minorHAnsi" w:cstheme="minorHAnsi"/>
                <w:color w:val="000000"/>
              </w:rPr>
              <w:t>11:00</w:t>
            </w:r>
          </w:p>
          <w:p w:rsidR="00CB021F" w:rsidRPr="0049124F" w:rsidRDefault="00CB021F" w:rsidP="00F31BA1">
            <w:pPr>
              <w:spacing w:after="0" w:line="240" w:lineRule="auto"/>
              <w:ind w:left="-851" w:firstLine="851"/>
              <w:jc w:val="both"/>
              <w:rPr>
                <w:rFonts w:asciiTheme="minorHAnsi" w:hAnsiTheme="minorHAnsi" w:cstheme="minorHAnsi"/>
                <w:b/>
                <w:color w:val="000000"/>
                <w:lang w:val="en-GB"/>
              </w:rPr>
            </w:pPr>
          </w:p>
        </w:tc>
        <w:tc>
          <w:tcPr>
            <w:tcW w:w="9072" w:type="dxa"/>
            <w:tcBorders>
              <w:top w:val="single" w:sz="24" w:space="0" w:color="9CC2E5" w:themeColor="accent5" w:themeTint="99"/>
              <w:bottom w:val="single" w:sz="24" w:space="0" w:color="9CC2E5" w:themeColor="accent5" w:themeTint="99"/>
              <w:right w:val="single" w:sz="24" w:space="0" w:color="9CC2E5" w:themeColor="accent5" w:themeTint="99"/>
            </w:tcBorders>
          </w:tcPr>
          <w:p w:rsidR="00C80275" w:rsidRDefault="00C80275" w:rsidP="00C80275">
            <w:pPr>
              <w:spacing w:line="240" w:lineRule="auto"/>
              <w:contextualSpacing/>
              <w:rPr>
                <w:b/>
                <w:lang w:val="en-US"/>
              </w:rPr>
            </w:pPr>
            <w:r>
              <w:rPr>
                <w:rFonts w:asciiTheme="minorHAnsi" w:hAnsiTheme="minorHAnsi" w:cstheme="minorHAnsi"/>
                <w:b/>
                <w:color w:val="000000"/>
                <w:lang w:val="en-US"/>
              </w:rPr>
              <w:t>Session</w:t>
            </w:r>
            <w:r w:rsidRPr="005F2E62">
              <w:rPr>
                <w:rFonts w:asciiTheme="minorHAnsi" w:hAnsiTheme="minorHAnsi" w:cstheme="minorHAnsi"/>
                <w:b/>
                <w:color w:val="000000"/>
                <w:lang w:val="en-US"/>
              </w:rPr>
              <w:t xml:space="preserve"> </w:t>
            </w:r>
            <w:r w:rsidR="0021532A">
              <w:rPr>
                <w:rFonts w:asciiTheme="minorHAnsi" w:hAnsiTheme="minorHAnsi" w:cstheme="minorHAnsi"/>
                <w:b/>
                <w:color w:val="000000"/>
                <w:lang w:val="en-US"/>
              </w:rPr>
              <w:t>3</w:t>
            </w:r>
            <w:r w:rsidRPr="005F2E62">
              <w:rPr>
                <w:rFonts w:asciiTheme="minorHAnsi" w:hAnsiTheme="minorHAnsi" w:cstheme="minorHAnsi"/>
                <w:b/>
                <w:color w:val="000000"/>
                <w:lang w:val="en-US"/>
              </w:rPr>
              <w:t xml:space="preserve">: </w:t>
            </w:r>
            <w:r w:rsidRPr="00854FB0">
              <w:rPr>
                <w:b/>
                <w:lang w:val="en-US"/>
              </w:rPr>
              <w:t xml:space="preserve">International </w:t>
            </w:r>
            <w:r>
              <w:rPr>
                <w:b/>
                <w:lang w:val="en-US"/>
              </w:rPr>
              <w:t>p</w:t>
            </w:r>
            <w:r w:rsidRPr="00854FB0">
              <w:rPr>
                <w:b/>
                <w:lang w:val="en-US"/>
              </w:rPr>
              <w:t xml:space="preserve">ractices </w:t>
            </w:r>
            <w:r w:rsidRPr="005F2E62">
              <w:rPr>
                <w:b/>
                <w:lang w:val="en-US"/>
              </w:rPr>
              <w:t xml:space="preserve">and experience in the development of action plans for adaptation </w:t>
            </w:r>
            <w:r>
              <w:rPr>
                <w:b/>
                <w:lang w:val="en-US"/>
              </w:rPr>
              <w:t>beyond Central Asia</w:t>
            </w:r>
            <w:r w:rsidRPr="005F2E62">
              <w:rPr>
                <w:b/>
                <w:lang w:val="en-US"/>
              </w:rPr>
              <w:t xml:space="preserve"> </w:t>
            </w:r>
          </w:p>
          <w:p w:rsidR="00ED44FA" w:rsidRDefault="00C80275" w:rsidP="00ED44FA">
            <w:pPr>
              <w:spacing w:after="120" w:line="240" w:lineRule="auto"/>
              <w:contextualSpacing/>
              <w:rPr>
                <w:rFonts w:asciiTheme="minorHAnsi" w:hAnsiTheme="minorHAnsi" w:cstheme="minorHAnsi"/>
                <w:color w:val="1F4E79" w:themeColor="accent5" w:themeShade="80"/>
                <w:lang w:val="en-US"/>
              </w:rPr>
            </w:pPr>
            <w:r>
              <w:rPr>
                <w:rFonts w:asciiTheme="minorHAnsi" w:hAnsiTheme="minorHAnsi" w:cstheme="minorHAnsi"/>
                <w:color w:val="1F4E79" w:themeColor="accent5" w:themeShade="80"/>
                <w:lang w:val="en-US"/>
              </w:rPr>
              <w:t>During this</w:t>
            </w:r>
            <w:r w:rsidRPr="005F2E62">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session,</w:t>
            </w:r>
            <w:r w:rsidRPr="005F2E62">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participants</w:t>
            </w:r>
            <w:r w:rsidRPr="005F2E62">
              <w:rPr>
                <w:rFonts w:asciiTheme="minorHAnsi" w:hAnsiTheme="minorHAnsi" w:cstheme="minorHAnsi"/>
                <w:color w:val="1F4E79" w:themeColor="accent5" w:themeShade="80"/>
                <w:lang w:val="en-US"/>
              </w:rPr>
              <w:t xml:space="preserve"> will </w:t>
            </w:r>
            <w:r>
              <w:rPr>
                <w:rFonts w:asciiTheme="minorHAnsi" w:hAnsiTheme="minorHAnsi" w:cstheme="minorHAnsi"/>
                <w:color w:val="1F4E79" w:themeColor="accent5" w:themeShade="80"/>
                <w:lang w:val="en-US"/>
              </w:rPr>
              <w:t>learn</w:t>
            </w:r>
            <w:r w:rsidRPr="005F2E62">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 xml:space="preserve">about </w:t>
            </w:r>
            <w:r w:rsidRPr="005F2E62">
              <w:rPr>
                <w:rFonts w:asciiTheme="minorHAnsi" w:hAnsiTheme="minorHAnsi" w:cstheme="minorHAnsi"/>
                <w:color w:val="1F4E79" w:themeColor="accent5" w:themeShade="80"/>
                <w:lang w:val="en-US"/>
              </w:rPr>
              <w:t xml:space="preserve">the process of </w:t>
            </w:r>
            <w:r>
              <w:rPr>
                <w:rFonts w:asciiTheme="minorHAnsi" w:hAnsiTheme="minorHAnsi" w:cstheme="minorHAnsi"/>
                <w:color w:val="1F4E79" w:themeColor="accent5" w:themeShade="80"/>
                <w:lang w:val="en-US"/>
              </w:rPr>
              <w:t>climate policy</w:t>
            </w:r>
            <w:r w:rsidRPr="005F2E62">
              <w:rPr>
                <w:rFonts w:asciiTheme="minorHAnsi" w:hAnsiTheme="minorHAnsi" w:cstheme="minorHAnsi"/>
                <w:color w:val="1F4E79" w:themeColor="accent5" w:themeShade="80"/>
                <w:lang w:val="en-US"/>
              </w:rPr>
              <w:t xml:space="preserve"> planning for adaptation and low-carbon development in countries</w:t>
            </w:r>
            <w:r>
              <w:rPr>
                <w:rFonts w:asciiTheme="minorHAnsi" w:hAnsiTheme="minorHAnsi" w:cstheme="minorHAnsi"/>
                <w:color w:val="1F4E79" w:themeColor="accent5" w:themeShade="80"/>
                <w:lang w:val="en-US"/>
              </w:rPr>
              <w:t>, which go beyond Central Asia</w:t>
            </w:r>
            <w:r w:rsidRPr="005F2E62">
              <w:rPr>
                <w:rFonts w:asciiTheme="minorHAnsi" w:hAnsiTheme="minorHAnsi" w:cstheme="minorHAnsi"/>
                <w:color w:val="1F4E79" w:themeColor="accent5" w:themeShade="80"/>
                <w:lang w:val="en-US"/>
              </w:rPr>
              <w:t xml:space="preserve"> </w:t>
            </w:r>
            <w:r>
              <w:rPr>
                <w:rFonts w:asciiTheme="minorHAnsi" w:hAnsiTheme="minorHAnsi" w:cstheme="minorHAnsi"/>
                <w:color w:val="1F4E79" w:themeColor="accent5" w:themeShade="80"/>
                <w:lang w:val="en-US"/>
              </w:rPr>
              <w:t xml:space="preserve">and </w:t>
            </w:r>
            <w:r w:rsidRPr="005F2E62">
              <w:rPr>
                <w:rFonts w:asciiTheme="minorHAnsi" w:hAnsiTheme="minorHAnsi" w:cstheme="minorHAnsi"/>
                <w:color w:val="1F4E79" w:themeColor="accent5" w:themeShade="80"/>
                <w:lang w:val="en-US"/>
              </w:rPr>
              <w:t>show</w:t>
            </w:r>
            <w:r>
              <w:rPr>
                <w:rFonts w:asciiTheme="minorHAnsi" w:hAnsiTheme="minorHAnsi" w:cstheme="minorHAnsi"/>
                <w:color w:val="1F4E79" w:themeColor="accent5" w:themeShade="80"/>
                <w:lang w:val="en-US"/>
              </w:rPr>
              <w:t>case</w:t>
            </w:r>
            <w:r w:rsidRPr="005F2E62">
              <w:rPr>
                <w:rFonts w:asciiTheme="minorHAnsi" w:hAnsiTheme="minorHAnsi" w:cstheme="minorHAnsi"/>
                <w:color w:val="1F4E79" w:themeColor="accent5" w:themeShade="80"/>
                <w:lang w:val="en-US"/>
              </w:rPr>
              <w:t xml:space="preserve"> best examples and practices that can be applied </w:t>
            </w:r>
            <w:r>
              <w:rPr>
                <w:rFonts w:asciiTheme="minorHAnsi" w:hAnsiTheme="minorHAnsi" w:cstheme="minorHAnsi"/>
                <w:color w:val="1F4E79" w:themeColor="accent5" w:themeShade="80"/>
                <w:lang w:val="en-US"/>
              </w:rPr>
              <w:t xml:space="preserve">and considered in the policy frameworks of the </w:t>
            </w:r>
            <w:r w:rsidRPr="005F2E62">
              <w:rPr>
                <w:rFonts w:asciiTheme="minorHAnsi" w:hAnsiTheme="minorHAnsi" w:cstheme="minorHAnsi"/>
                <w:color w:val="1F4E79" w:themeColor="accent5" w:themeShade="80"/>
                <w:lang w:val="en-US"/>
              </w:rPr>
              <w:t>countries of the region.</w:t>
            </w:r>
            <w:r>
              <w:rPr>
                <w:rFonts w:asciiTheme="minorHAnsi" w:hAnsiTheme="minorHAnsi" w:cstheme="minorHAnsi"/>
                <w:color w:val="1F4E79" w:themeColor="accent5" w:themeShade="80"/>
                <w:lang w:val="en-US"/>
              </w:rPr>
              <w:t xml:space="preserve"> </w:t>
            </w:r>
          </w:p>
          <w:p w:rsidR="00ED44FA" w:rsidRPr="00ED44FA" w:rsidRDefault="00ED44FA" w:rsidP="00ED44FA">
            <w:pPr>
              <w:spacing w:after="120" w:line="240" w:lineRule="auto"/>
              <w:contextualSpacing/>
              <w:rPr>
                <w:b/>
                <w:lang w:val="en-US"/>
              </w:rPr>
            </w:pPr>
          </w:p>
          <w:p w:rsidR="00B029EC" w:rsidRPr="00B029EC" w:rsidRDefault="00B029EC" w:rsidP="00BA038F">
            <w:pPr>
              <w:spacing w:after="0" w:line="240" w:lineRule="auto"/>
              <w:jc w:val="both"/>
              <w:rPr>
                <w:rFonts w:asciiTheme="minorHAnsi" w:hAnsiTheme="minorHAnsi" w:cstheme="minorHAnsi"/>
                <w:i/>
                <w:color w:val="000000"/>
                <w:lang w:val="en-US"/>
              </w:rPr>
            </w:pPr>
            <w:r w:rsidRPr="00B029EC">
              <w:rPr>
                <w:rFonts w:asciiTheme="minorHAnsi" w:hAnsiTheme="minorHAnsi" w:cstheme="minorHAnsi"/>
                <w:b/>
                <w:i/>
                <w:color w:val="000000"/>
                <w:lang w:val="en-US"/>
              </w:rPr>
              <w:t>Moderator</w:t>
            </w:r>
            <w:r w:rsidRPr="00B029EC">
              <w:rPr>
                <w:rFonts w:asciiTheme="minorHAnsi" w:hAnsiTheme="minorHAnsi" w:cstheme="minorHAnsi"/>
                <w:color w:val="000000"/>
                <w:lang w:val="en-US"/>
              </w:rPr>
              <w:t xml:space="preserve">: </w:t>
            </w:r>
            <w:r w:rsidRPr="00B029EC">
              <w:rPr>
                <w:rFonts w:asciiTheme="minorHAnsi" w:hAnsiTheme="minorHAnsi" w:cstheme="minorHAnsi"/>
                <w:i/>
                <w:lang w:val="en-US"/>
              </w:rPr>
              <w:t xml:space="preserve">Mr. </w:t>
            </w:r>
            <w:r w:rsidRPr="00B029EC">
              <w:rPr>
                <w:rFonts w:asciiTheme="minorHAnsi" w:hAnsiTheme="minorHAnsi" w:cstheme="minorHAnsi"/>
                <w:i/>
                <w:color w:val="000000"/>
                <w:lang w:val="en-US"/>
              </w:rPr>
              <w:t xml:space="preserve">Glen Anderson, </w:t>
            </w:r>
            <w:r w:rsidR="00D45E5A">
              <w:rPr>
                <w:rFonts w:asciiTheme="minorHAnsi" w:hAnsiTheme="minorHAnsi" w:cstheme="minorHAnsi"/>
                <w:i/>
                <w:color w:val="000000"/>
                <w:lang w:val="en-US"/>
              </w:rPr>
              <w:t>Abt</w:t>
            </w:r>
            <w:r w:rsidRPr="00B029EC">
              <w:rPr>
                <w:rFonts w:asciiTheme="minorHAnsi" w:hAnsiTheme="minorHAnsi" w:cstheme="minorHAnsi"/>
                <w:i/>
                <w:color w:val="000000"/>
                <w:lang w:val="en-US"/>
              </w:rPr>
              <w:t xml:space="preserve"> Associates</w:t>
            </w:r>
          </w:p>
          <w:p w:rsidR="00C80275" w:rsidRPr="00146A11" w:rsidRDefault="00C80275" w:rsidP="0021532A">
            <w:pPr>
              <w:spacing w:after="0" w:line="240" w:lineRule="auto"/>
              <w:jc w:val="both"/>
              <w:rPr>
                <w:rFonts w:asciiTheme="minorHAnsi" w:hAnsiTheme="minorHAnsi" w:cstheme="minorHAnsi"/>
                <w:b/>
                <w:i/>
                <w:color w:val="000000"/>
                <w:lang w:val="en-US"/>
              </w:rPr>
            </w:pPr>
            <w:r w:rsidRPr="00146A11">
              <w:rPr>
                <w:rFonts w:asciiTheme="minorHAnsi" w:hAnsiTheme="minorHAnsi" w:cstheme="minorHAnsi"/>
                <w:b/>
                <w:i/>
                <w:color w:val="000000"/>
                <w:lang w:val="en-US"/>
              </w:rPr>
              <w:t xml:space="preserve">Speakers: </w:t>
            </w:r>
          </w:p>
          <w:p w:rsidR="00C80275" w:rsidRDefault="00C80275" w:rsidP="00C80275">
            <w:pPr>
              <w:pStyle w:val="a3"/>
              <w:numPr>
                <w:ilvl w:val="0"/>
                <w:numId w:val="1"/>
              </w:numPr>
              <w:spacing w:line="240" w:lineRule="auto"/>
              <w:jc w:val="both"/>
              <w:rPr>
                <w:rFonts w:asciiTheme="minorHAnsi" w:hAnsiTheme="minorHAnsi" w:cstheme="minorHAnsi"/>
                <w:i/>
                <w:color w:val="000000"/>
                <w:lang w:val="en-US"/>
              </w:rPr>
            </w:pPr>
            <w:r w:rsidRPr="005A0E93">
              <w:rPr>
                <w:rFonts w:asciiTheme="minorHAnsi" w:hAnsiTheme="minorHAnsi" w:cstheme="minorHAnsi"/>
                <w:i/>
                <w:lang w:val="en-US"/>
              </w:rPr>
              <w:t xml:space="preserve">Mr. </w:t>
            </w:r>
            <w:r w:rsidRPr="005A0E93">
              <w:rPr>
                <w:rFonts w:asciiTheme="minorHAnsi" w:hAnsiTheme="minorHAnsi" w:cstheme="minorHAnsi"/>
                <w:i/>
                <w:color w:val="000000"/>
                <w:lang w:val="en-US"/>
              </w:rPr>
              <w:t>Glen Anderson, Principal Associate/ Senior Climate Chan</w:t>
            </w:r>
            <w:r w:rsidR="00DF6EAE">
              <w:rPr>
                <w:rFonts w:asciiTheme="minorHAnsi" w:hAnsiTheme="minorHAnsi" w:cstheme="minorHAnsi"/>
                <w:i/>
                <w:color w:val="000000"/>
                <w:lang w:val="en-US"/>
              </w:rPr>
              <w:t>ge and Development Economist, Abt</w:t>
            </w:r>
            <w:r w:rsidRPr="005A0E93">
              <w:rPr>
                <w:rFonts w:asciiTheme="minorHAnsi" w:hAnsiTheme="minorHAnsi" w:cstheme="minorHAnsi"/>
                <w:i/>
                <w:color w:val="000000"/>
                <w:lang w:val="en-US"/>
              </w:rPr>
              <w:t xml:space="preserve"> Associates</w:t>
            </w:r>
          </w:p>
          <w:p w:rsidR="005A0E93" w:rsidRPr="00DF6EAE" w:rsidRDefault="00C80275" w:rsidP="0021532A">
            <w:pPr>
              <w:pStyle w:val="a3"/>
              <w:numPr>
                <w:ilvl w:val="0"/>
                <w:numId w:val="1"/>
              </w:numPr>
              <w:spacing w:line="240" w:lineRule="auto"/>
              <w:jc w:val="both"/>
              <w:rPr>
                <w:rFonts w:asciiTheme="minorHAnsi" w:hAnsiTheme="minorHAnsi" w:cstheme="minorHAnsi"/>
                <w:color w:val="000000"/>
                <w:lang w:val="en-US"/>
              </w:rPr>
            </w:pPr>
            <w:r w:rsidRPr="00DF6EAE">
              <w:rPr>
                <w:rFonts w:asciiTheme="minorHAnsi" w:hAnsiTheme="minorHAnsi" w:cstheme="minorHAnsi"/>
                <w:lang w:val="en-US"/>
              </w:rPr>
              <w:t>Interactive discussion</w:t>
            </w:r>
          </w:p>
        </w:tc>
      </w:tr>
      <w:tr w:rsidR="00CB021F" w:rsidRPr="00520407" w:rsidTr="00054743">
        <w:tc>
          <w:tcPr>
            <w:tcW w:w="1560" w:type="dxa"/>
            <w:tcBorders>
              <w:top w:val="single" w:sz="24" w:space="0" w:color="9CC2E5" w:themeColor="accent5" w:themeTint="99"/>
              <w:bottom w:val="single" w:sz="24" w:space="0" w:color="9CC2E5" w:themeColor="accent5" w:themeTint="99"/>
            </w:tcBorders>
            <w:shd w:val="clear" w:color="auto" w:fill="9CC2E5" w:themeFill="accent5" w:themeFillTint="99"/>
          </w:tcPr>
          <w:p w:rsidR="00CB021F" w:rsidRPr="00BF6167" w:rsidRDefault="00CB021F" w:rsidP="006109D7">
            <w:pPr>
              <w:spacing w:after="0" w:line="240" w:lineRule="auto"/>
              <w:rPr>
                <w:rFonts w:asciiTheme="minorHAnsi" w:hAnsiTheme="minorHAnsi" w:cstheme="minorHAnsi"/>
              </w:rPr>
            </w:pPr>
            <w:r w:rsidRPr="00BF6167">
              <w:rPr>
                <w:rFonts w:asciiTheme="minorHAnsi" w:hAnsiTheme="minorHAnsi" w:cstheme="minorHAnsi"/>
              </w:rPr>
              <w:t xml:space="preserve">11:00 </w:t>
            </w:r>
            <w:r w:rsidR="00F07163">
              <w:rPr>
                <w:rFonts w:asciiTheme="minorHAnsi" w:hAnsiTheme="minorHAnsi" w:cstheme="minorHAnsi"/>
              </w:rPr>
              <w:t xml:space="preserve">– </w:t>
            </w:r>
            <w:r w:rsidRPr="00BF6167">
              <w:rPr>
                <w:rFonts w:asciiTheme="minorHAnsi" w:hAnsiTheme="minorHAnsi" w:cstheme="minorHAnsi"/>
              </w:rPr>
              <w:t>11:30</w:t>
            </w:r>
          </w:p>
        </w:tc>
        <w:tc>
          <w:tcPr>
            <w:tcW w:w="9072" w:type="dxa"/>
            <w:tcBorders>
              <w:top w:val="single" w:sz="24" w:space="0" w:color="9CC2E5" w:themeColor="accent5" w:themeTint="99"/>
              <w:bottom w:val="single" w:sz="24" w:space="0" w:color="9CC2E5" w:themeColor="accent5" w:themeTint="99"/>
            </w:tcBorders>
            <w:shd w:val="clear" w:color="auto" w:fill="9CC2E5" w:themeFill="accent5" w:themeFillTint="99"/>
          </w:tcPr>
          <w:p w:rsidR="00CB021F" w:rsidRPr="00520407" w:rsidRDefault="00BB7A5E" w:rsidP="00F07163">
            <w:pPr>
              <w:spacing w:after="0" w:line="240" w:lineRule="auto"/>
              <w:rPr>
                <w:rFonts w:asciiTheme="minorHAnsi" w:hAnsiTheme="minorHAnsi" w:cstheme="minorHAnsi"/>
                <w:b/>
              </w:rPr>
            </w:pPr>
            <w:r>
              <w:rPr>
                <w:rFonts w:asciiTheme="minorHAnsi" w:hAnsiTheme="minorHAnsi" w:cstheme="minorHAnsi"/>
                <w:b/>
                <w:lang w:val="en-US"/>
              </w:rPr>
              <w:t>Coffee break</w:t>
            </w:r>
            <w:r w:rsidR="00CB021F">
              <w:rPr>
                <w:rFonts w:asciiTheme="minorHAnsi" w:hAnsiTheme="minorHAnsi" w:cstheme="minorHAnsi"/>
                <w:b/>
              </w:rPr>
              <w:t xml:space="preserve"> </w:t>
            </w:r>
          </w:p>
        </w:tc>
      </w:tr>
      <w:tr w:rsidR="00CB021F" w:rsidRPr="00C80275" w:rsidTr="00054743">
        <w:tc>
          <w:tcPr>
            <w:tcW w:w="1560" w:type="dxa"/>
            <w:tcBorders>
              <w:top w:val="single" w:sz="24" w:space="0" w:color="9CC2E5" w:themeColor="accent5" w:themeTint="99"/>
              <w:bottom w:val="single" w:sz="24" w:space="0" w:color="9CC2E5" w:themeColor="accent5" w:themeTint="99"/>
              <w:right w:val="single" w:sz="24" w:space="0" w:color="9CC2E5" w:themeColor="accent5" w:themeTint="99"/>
            </w:tcBorders>
          </w:tcPr>
          <w:p w:rsidR="00CB021F" w:rsidRPr="00CD247A" w:rsidRDefault="00CB021F" w:rsidP="00F31BA1">
            <w:pPr>
              <w:spacing w:after="0" w:line="240" w:lineRule="auto"/>
              <w:jc w:val="both"/>
              <w:rPr>
                <w:rFonts w:asciiTheme="minorHAnsi" w:hAnsiTheme="minorHAnsi" w:cstheme="minorHAnsi"/>
                <w:color w:val="1F4E79" w:themeColor="accent5" w:themeShade="80"/>
                <w:lang w:val="en-US"/>
              </w:rPr>
            </w:pPr>
            <w:r w:rsidRPr="00CD247A">
              <w:rPr>
                <w:rFonts w:asciiTheme="minorHAnsi" w:hAnsiTheme="minorHAnsi" w:cstheme="minorHAnsi"/>
                <w:color w:val="1F4E79" w:themeColor="accent5" w:themeShade="80"/>
                <w:lang w:val="en-US"/>
              </w:rPr>
              <w:t>11:30 – 13:00</w:t>
            </w:r>
          </w:p>
        </w:tc>
        <w:tc>
          <w:tcPr>
            <w:tcW w:w="9072" w:type="dxa"/>
            <w:tcBorders>
              <w:top w:val="single" w:sz="24" w:space="0" w:color="9CC2E5" w:themeColor="accent5" w:themeTint="99"/>
              <w:bottom w:val="single" w:sz="24" w:space="0" w:color="9CC2E5" w:themeColor="accent5" w:themeTint="99"/>
              <w:right w:val="single" w:sz="24" w:space="0" w:color="9CC2E5" w:themeColor="accent5" w:themeTint="99"/>
            </w:tcBorders>
          </w:tcPr>
          <w:p w:rsidR="00C80275" w:rsidRDefault="00C80275" w:rsidP="00C80275">
            <w:pPr>
              <w:spacing w:after="0" w:line="240" w:lineRule="auto"/>
              <w:rPr>
                <w:b/>
                <w:lang w:val="en-US"/>
              </w:rPr>
            </w:pPr>
            <w:r>
              <w:rPr>
                <w:rFonts w:asciiTheme="minorHAnsi" w:hAnsiTheme="minorHAnsi" w:cstheme="minorHAnsi"/>
                <w:b/>
                <w:color w:val="000000"/>
                <w:lang w:val="en-US"/>
              </w:rPr>
              <w:t>Session</w:t>
            </w:r>
            <w:r w:rsidR="0021532A">
              <w:rPr>
                <w:rFonts w:asciiTheme="minorHAnsi" w:hAnsiTheme="minorHAnsi" w:cstheme="minorHAnsi"/>
                <w:b/>
                <w:color w:val="000000"/>
                <w:lang w:val="en-US"/>
              </w:rPr>
              <w:t xml:space="preserve"> 3</w:t>
            </w:r>
            <w:r w:rsidRPr="005F2E62">
              <w:rPr>
                <w:rFonts w:asciiTheme="minorHAnsi" w:hAnsiTheme="minorHAnsi" w:cstheme="minorHAnsi"/>
                <w:b/>
                <w:color w:val="000000"/>
                <w:lang w:val="en-US"/>
              </w:rPr>
              <w:t>: (</w:t>
            </w:r>
            <w:r w:rsidRPr="005F2E62">
              <w:rPr>
                <w:rFonts w:asciiTheme="minorHAnsi" w:hAnsiTheme="minorHAnsi" w:cstheme="minorHAnsi"/>
                <w:b/>
                <w:i/>
                <w:color w:val="000000"/>
                <w:lang w:val="en-US"/>
              </w:rPr>
              <w:t>cont</w:t>
            </w:r>
            <w:r>
              <w:rPr>
                <w:rFonts w:asciiTheme="minorHAnsi" w:hAnsiTheme="minorHAnsi" w:cstheme="minorHAnsi"/>
                <w:b/>
                <w:i/>
                <w:color w:val="000000"/>
                <w:lang w:val="en-US"/>
              </w:rPr>
              <w:t>.</w:t>
            </w:r>
            <w:r w:rsidRPr="005F2E62">
              <w:rPr>
                <w:rFonts w:asciiTheme="minorHAnsi" w:hAnsiTheme="minorHAnsi" w:cstheme="minorHAnsi"/>
                <w:b/>
                <w:color w:val="000000"/>
                <w:lang w:val="en-US"/>
              </w:rPr>
              <w:t>):</w:t>
            </w:r>
            <w:r w:rsidRPr="00854FB0">
              <w:rPr>
                <w:b/>
                <w:lang w:val="en-US"/>
              </w:rPr>
              <w:t xml:space="preserve"> International </w:t>
            </w:r>
            <w:r>
              <w:rPr>
                <w:b/>
                <w:lang w:val="en-US"/>
              </w:rPr>
              <w:t>p</w:t>
            </w:r>
            <w:r w:rsidRPr="00854FB0">
              <w:rPr>
                <w:b/>
                <w:lang w:val="en-US"/>
              </w:rPr>
              <w:t xml:space="preserve">ractices </w:t>
            </w:r>
            <w:r w:rsidRPr="005F2E62">
              <w:rPr>
                <w:b/>
                <w:lang w:val="en-US"/>
              </w:rPr>
              <w:t xml:space="preserve">and experience in the development of action plans for adaptation </w:t>
            </w:r>
            <w:r>
              <w:rPr>
                <w:b/>
                <w:lang w:val="en-US"/>
              </w:rPr>
              <w:t>beyond Central Asia</w:t>
            </w:r>
            <w:r w:rsidRPr="005F2E62">
              <w:rPr>
                <w:b/>
                <w:lang w:val="en-US"/>
              </w:rPr>
              <w:t xml:space="preserve"> </w:t>
            </w:r>
          </w:p>
          <w:p w:rsidR="00B029EC" w:rsidRDefault="00C80275" w:rsidP="00B029EC">
            <w:pPr>
              <w:spacing w:after="0" w:line="240" w:lineRule="auto"/>
              <w:jc w:val="both"/>
              <w:rPr>
                <w:rFonts w:asciiTheme="minorHAnsi" w:hAnsiTheme="minorHAnsi" w:cstheme="minorHAnsi"/>
                <w:color w:val="1F4E79" w:themeColor="accent5" w:themeShade="80"/>
                <w:lang w:val="en-US"/>
              </w:rPr>
            </w:pPr>
            <w:r>
              <w:rPr>
                <w:rFonts w:asciiTheme="minorHAnsi" w:hAnsiTheme="minorHAnsi" w:cstheme="minorHAnsi"/>
                <w:color w:val="1F4E79" w:themeColor="accent5" w:themeShade="80"/>
                <w:lang w:val="en-US"/>
              </w:rPr>
              <w:t xml:space="preserve">International and regional speakers will talk about </w:t>
            </w:r>
            <w:r w:rsidRPr="005F2E62">
              <w:rPr>
                <w:rFonts w:asciiTheme="minorHAnsi" w:hAnsiTheme="minorHAnsi" w:cstheme="minorHAnsi"/>
                <w:color w:val="1F4E79" w:themeColor="accent5" w:themeShade="80"/>
                <w:lang w:val="en-US"/>
              </w:rPr>
              <w:t xml:space="preserve">financing and </w:t>
            </w:r>
            <w:r>
              <w:rPr>
                <w:rFonts w:asciiTheme="minorHAnsi" w:hAnsiTheme="minorHAnsi" w:cstheme="minorHAnsi"/>
                <w:color w:val="1F4E79" w:themeColor="accent5" w:themeShade="80"/>
                <w:lang w:val="en-US"/>
              </w:rPr>
              <w:t>budgeting</w:t>
            </w:r>
            <w:r w:rsidRPr="005F2E62">
              <w:rPr>
                <w:rFonts w:asciiTheme="minorHAnsi" w:hAnsiTheme="minorHAnsi" w:cstheme="minorHAnsi"/>
                <w:color w:val="1F4E79" w:themeColor="accent5" w:themeShade="80"/>
                <w:lang w:val="en-US"/>
              </w:rPr>
              <w:t>, monitoring and evaluation</w:t>
            </w:r>
            <w:r>
              <w:rPr>
                <w:rFonts w:asciiTheme="minorHAnsi" w:hAnsiTheme="minorHAnsi" w:cstheme="minorHAnsi"/>
                <w:color w:val="1F4E79" w:themeColor="accent5" w:themeShade="80"/>
                <w:lang w:val="en-US"/>
              </w:rPr>
              <w:t xml:space="preserve"> – key pillars of </w:t>
            </w:r>
            <w:r w:rsidRPr="005F2E62">
              <w:rPr>
                <w:rFonts w:asciiTheme="minorHAnsi" w:hAnsiTheme="minorHAnsi" w:cstheme="minorHAnsi"/>
                <w:color w:val="1F4E79" w:themeColor="accent5" w:themeShade="80"/>
                <w:lang w:val="en-US"/>
              </w:rPr>
              <w:t xml:space="preserve">the </w:t>
            </w:r>
            <w:r>
              <w:rPr>
                <w:rFonts w:asciiTheme="minorHAnsi" w:hAnsiTheme="minorHAnsi" w:cstheme="minorHAnsi"/>
                <w:color w:val="1F4E79" w:themeColor="accent5" w:themeShade="80"/>
                <w:lang w:val="en-US"/>
              </w:rPr>
              <w:t xml:space="preserve">climate policy </w:t>
            </w:r>
            <w:r w:rsidRPr="005F2E62">
              <w:rPr>
                <w:rFonts w:asciiTheme="minorHAnsi" w:hAnsiTheme="minorHAnsi" w:cstheme="minorHAnsi"/>
                <w:color w:val="1F4E79" w:themeColor="accent5" w:themeShade="80"/>
                <w:lang w:val="en-US"/>
              </w:rPr>
              <w:t>process</w:t>
            </w:r>
            <w:r>
              <w:rPr>
                <w:rFonts w:asciiTheme="minorHAnsi" w:hAnsiTheme="minorHAnsi" w:cstheme="minorHAnsi"/>
                <w:color w:val="1F4E79" w:themeColor="accent5" w:themeShade="80"/>
                <w:lang w:val="en-US"/>
              </w:rPr>
              <w:t>, which have been proved by the countries beyond Central Asia the most effective</w:t>
            </w:r>
            <w:r w:rsidRPr="005F2E62">
              <w:rPr>
                <w:rFonts w:asciiTheme="minorHAnsi" w:hAnsiTheme="minorHAnsi" w:cstheme="minorHAnsi"/>
                <w:color w:val="1F4E79" w:themeColor="accent5" w:themeShade="80"/>
                <w:lang w:val="en-US"/>
              </w:rPr>
              <w:t>.</w:t>
            </w:r>
          </w:p>
          <w:p w:rsidR="00B029EC" w:rsidRPr="00B029EC" w:rsidRDefault="00B029EC" w:rsidP="00B029EC">
            <w:pPr>
              <w:spacing w:after="0" w:line="240" w:lineRule="auto"/>
              <w:jc w:val="both"/>
              <w:rPr>
                <w:rFonts w:asciiTheme="minorHAnsi" w:hAnsiTheme="minorHAnsi" w:cstheme="minorHAnsi"/>
                <w:color w:val="1F4E79" w:themeColor="accent5" w:themeShade="80"/>
                <w:lang w:val="en-US"/>
              </w:rPr>
            </w:pPr>
          </w:p>
          <w:p w:rsidR="00B029EC" w:rsidRPr="00B029EC" w:rsidRDefault="00B029EC" w:rsidP="00BA038F">
            <w:pPr>
              <w:spacing w:after="0" w:line="240" w:lineRule="auto"/>
              <w:jc w:val="both"/>
              <w:rPr>
                <w:rFonts w:asciiTheme="minorHAnsi" w:hAnsiTheme="minorHAnsi" w:cstheme="minorHAnsi"/>
                <w:i/>
                <w:color w:val="000000"/>
                <w:lang w:val="en-US"/>
              </w:rPr>
            </w:pPr>
            <w:r w:rsidRPr="00B029EC">
              <w:rPr>
                <w:rFonts w:asciiTheme="minorHAnsi" w:hAnsiTheme="minorHAnsi" w:cstheme="minorHAnsi"/>
                <w:b/>
                <w:i/>
                <w:color w:val="000000"/>
                <w:lang w:val="en-US"/>
              </w:rPr>
              <w:t>Moderator</w:t>
            </w:r>
            <w:r w:rsidRPr="00B029EC">
              <w:rPr>
                <w:rFonts w:asciiTheme="minorHAnsi" w:hAnsiTheme="minorHAnsi" w:cstheme="minorHAnsi"/>
                <w:color w:val="000000"/>
                <w:lang w:val="en-US"/>
              </w:rPr>
              <w:t xml:space="preserve">: </w:t>
            </w:r>
            <w:r w:rsidRPr="00B029EC">
              <w:rPr>
                <w:rFonts w:asciiTheme="minorHAnsi" w:hAnsiTheme="minorHAnsi" w:cstheme="minorHAnsi"/>
                <w:i/>
                <w:lang w:val="en-US"/>
              </w:rPr>
              <w:t xml:space="preserve">Mr. </w:t>
            </w:r>
            <w:r w:rsidRPr="00B029EC">
              <w:rPr>
                <w:rFonts w:asciiTheme="minorHAnsi" w:hAnsiTheme="minorHAnsi" w:cstheme="minorHAnsi"/>
                <w:i/>
                <w:color w:val="000000"/>
                <w:lang w:val="en-US"/>
              </w:rPr>
              <w:t xml:space="preserve">Glen Anderson, </w:t>
            </w:r>
            <w:r w:rsidR="00DF6EAE">
              <w:rPr>
                <w:rFonts w:asciiTheme="minorHAnsi" w:hAnsiTheme="minorHAnsi" w:cstheme="minorHAnsi"/>
                <w:i/>
                <w:color w:val="000000"/>
                <w:lang w:val="en-US"/>
              </w:rPr>
              <w:t>Abt</w:t>
            </w:r>
            <w:r w:rsidRPr="00B029EC">
              <w:rPr>
                <w:rFonts w:asciiTheme="minorHAnsi" w:hAnsiTheme="minorHAnsi" w:cstheme="minorHAnsi"/>
                <w:i/>
                <w:color w:val="000000"/>
                <w:lang w:val="en-US"/>
              </w:rPr>
              <w:t xml:space="preserve"> Associates</w:t>
            </w:r>
          </w:p>
          <w:p w:rsidR="00C80275" w:rsidRPr="00146A11" w:rsidRDefault="00C80275" w:rsidP="00ED44FA">
            <w:pPr>
              <w:spacing w:after="120" w:line="240" w:lineRule="auto"/>
              <w:jc w:val="both"/>
              <w:rPr>
                <w:rFonts w:asciiTheme="minorHAnsi" w:hAnsiTheme="minorHAnsi" w:cstheme="minorHAnsi"/>
                <w:b/>
                <w:i/>
                <w:color w:val="000000"/>
                <w:lang w:val="en-US"/>
              </w:rPr>
            </w:pPr>
            <w:r w:rsidRPr="00146A11">
              <w:rPr>
                <w:rFonts w:asciiTheme="minorHAnsi" w:hAnsiTheme="minorHAnsi" w:cstheme="minorHAnsi"/>
                <w:b/>
                <w:i/>
                <w:color w:val="000000"/>
                <w:lang w:val="en-US"/>
              </w:rPr>
              <w:t xml:space="preserve">Speakers: </w:t>
            </w:r>
          </w:p>
          <w:p w:rsidR="0021532A" w:rsidRDefault="00C80275" w:rsidP="0021532A">
            <w:pPr>
              <w:pStyle w:val="a3"/>
              <w:numPr>
                <w:ilvl w:val="0"/>
                <w:numId w:val="1"/>
              </w:numPr>
              <w:spacing w:line="240" w:lineRule="auto"/>
              <w:jc w:val="both"/>
              <w:rPr>
                <w:rFonts w:asciiTheme="minorHAnsi" w:hAnsiTheme="minorHAnsi" w:cstheme="minorHAnsi"/>
                <w:i/>
                <w:color w:val="000000"/>
                <w:lang w:val="en-US"/>
              </w:rPr>
            </w:pPr>
            <w:r w:rsidRPr="005A0E93">
              <w:rPr>
                <w:rFonts w:asciiTheme="minorHAnsi" w:hAnsiTheme="minorHAnsi" w:cstheme="minorHAnsi"/>
                <w:i/>
                <w:lang w:val="en-US"/>
              </w:rPr>
              <w:t xml:space="preserve">Mr. </w:t>
            </w:r>
            <w:r w:rsidRPr="005A0E93">
              <w:rPr>
                <w:rFonts w:asciiTheme="minorHAnsi" w:hAnsiTheme="minorHAnsi" w:cstheme="minorHAnsi"/>
                <w:i/>
                <w:color w:val="000000"/>
                <w:lang w:val="en-US"/>
              </w:rPr>
              <w:t xml:space="preserve">Joel Smith, </w:t>
            </w:r>
            <w:r w:rsidRPr="00054743">
              <w:rPr>
                <w:rFonts w:asciiTheme="minorHAnsi" w:hAnsiTheme="minorHAnsi" w:cstheme="minorHAnsi"/>
                <w:i/>
                <w:color w:val="000000"/>
                <w:lang w:val="en-US"/>
              </w:rPr>
              <w:t xml:space="preserve">Climate Change Expert, </w:t>
            </w:r>
            <w:r w:rsidR="00DF6EAE">
              <w:rPr>
                <w:rFonts w:asciiTheme="minorHAnsi" w:hAnsiTheme="minorHAnsi" w:cstheme="minorHAnsi"/>
                <w:i/>
                <w:color w:val="000000"/>
                <w:lang w:val="en-US"/>
              </w:rPr>
              <w:t>Abt</w:t>
            </w:r>
            <w:r w:rsidRPr="00054743">
              <w:rPr>
                <w:rFonts w:asciiTheme="minorHAnsi" w:hAnsiTheme="minorHAnsi" w:cstheme="minorHAnsi"/>
                <w:i/>
                <w:color w:val="000000"/>
                <w:lang w:val="en-US"/>
              </w:rPr>
              <w:t xml:space="preserve"> Associates </w:t>
            </w:r>
          </w:p>
          <w:p w:rsidR="002D7E83" w:rsidRPr="00DF6EAE" w:rsidRDefault="00C80275" w:rsidP="0021532A">
            <w:pPr>
              <w:pStyle w:val="a3"/>
              <w:numPr>
                <w:ilvl w:val="0"/>
                <w:numId w:val="1"/>
              </w:numPr>
              <w:spacing w:line="240" w:lineRule="auto"/>
              <w:jc w:val="both"/>
              <w:rPr>
                <w:rFonts w:asciiTheme="minorHAnsi" w:hAnsiTheme="minorHAnsi" w:cstheme="minorHAnsi"/>
                <w:color w:val="000000"/>
                <w:lang w:val="en-US"/>
              </w:rPr>
            </w:pPr>
            <w:r w:rsidRPr="00DF6EAE">
              <w:rPr>
                <w:rFonts w:asciiTheme="minorHAnsi" w:hAnsiTheme="minorHAnsi" w:cstheme="minorHAnsi"/>
                <w:lang w:val="en-US"/>
              </w:rPr>
              <w:t>Interactive Discussion</w:t>
            </w:r>
          </w:p>
        </w:tc>
      </w:tr>
      <w:tr w:rsidR="00CB021F" w:rsidRPr="0049124F" w:rsidTr="00054743">
        <w:tc>
          <w:tcPr>
            <w:tcW w:w="1560" w:type="dxa"/>
            <w:tcBorders>
              <w:top w:val="single" w:sz="24" w:space="0" w:color="9CC2E5" w:themeColor="accent5" w:themeTint="99"/>
              <w:left w:val="nil"/>
              <w:bottom w:val="single" w:sz="24" w:space="0" w:color="9CC2E5" w:themeColor="accent5" w:themeTint="99"/>
            </w:tcBorders>
            <w:shd w:val="clear" w:color="auto" w:fill="9CC2E5" w:themeFill="accent5" w:themeFillTint="99"/>
          </w:tcPr>
          <w:p w:rsidR="00CB021F" w:rsidRDefault="00CB021F" w:rsidP="00F31BA1">
            <w:pPr>
              <w:tabs>
                <w:tab w:val="left" w:pos="1615"/>
              </w:tabs>
              <w:spacing w:after="0" w:line="240" w:lineRule="auto"/>
              <w:rPr>
                <w:rFonts w:asciiTheme="minorHAnsi" w:hAnsiTheme="minorHAnsi" w:cstheme="minorHAnsi"/>
                <w:b/>
                <w:color w:val="000000"/>
              </w:rPr>
            </w:pPr>
            <w:r w:rsidRPr="00BF6167">
              <w:rPr>
                <w:rFonts w:asciiTheme="minorHAnsi" w:hAnsiTheme="minorHAnsi" w:cstheme="minorHAnsi"/>
                <w:color w:val="000000"/>
              </w:rPr>
              <w:t>13</w:t>
            </w:r>
            <w:r>
              <w:rPr>
                <w:rFonts w:asciiTheme="minorHAnsi" w:hAnsiTheme="minorHAnsi" w:cstheme="minorHAnsi"/>
                <w:b/>
                <w:color w:val="000000"/>
              </w:rPr>
              <w:t>:</w:t>
            </w:r>
            <w:r w:rsidRPr="00BF6167">
              <w:rPr>
                <w:rFonts w:asciiTheme="minorHAnsi" w:hAnsiTheme="minorHAnsi" w:cstheme="minorHAnsi"/>
                <w:color w:val="000000"/>
              </w:rPr>
              <w:t>00 –14:00</w:t>
            </w:r>
          </w:p>
        </w:tc>
        <w:tc>
          <w:tcPr>
            <w:tcW w:w="9072" w:type="dxa"/>
            <w:tcBorders>
              <w:top w:val="single" w:sz="24" w:space="0" w:color="9CC2E5" w:themeColor="accent5" w:themeTint="99"/>
              <w:left w:val="nil"/>
              <w:bottom w:val="single" w:sz="24" w:space="0" w:color="9CC2E5" w:themeColor="accent5" w:themeTint="99"/>
            </w:tcBorders>
            <w:shd w:val="clear" w:color="auto" w:fill="9CC2E5" w:themeFill="accent5" w:themeFillTint="99"/>
          </w:tcPr>
          <w:p w:rsidR="00CB021F" w:rsidRPr="005F2E62" w:rsidRDefault="005F2E62" w:rsidP="00F8119B">
            <w:pPr>
              <w:tabs>
                <w:tab w:val="left" w:pos="1615"/>
              </w:tabs>
              <w:spacing w:after="0" w:line="240" w:lineRule="auto"/>
              <w:rPr>
                <w:rFonts w:asciiTheme="minorHAnsi" w:hAnsiTheme="minorHAnsi" w:cstheme="minorHAnsi"/>
                <w:b/>
                <w:color w:val="000000"/>
                <w:lang w:val="en-US"/>
              </w:rPr>
            </w:pPr>
            <w:r>
              <w:rPr>
                <w:rFonts w:asciiTheme="minorHAnsi" w:hAnsiTheme="minorHAnsi" w:cstheme="minorHAnsi"/>
                <w:b/>
                <w:color w:val="000000"/>
                <w:lang w:val="en-US"/>
              </w:rPr>
              <w:t>Lunch</w:t>
            </w:r>
          </w:p>
        </w:tc>
      </w:tr>
      <w:tr w:rsidR="00CB021F" w:rsidRPr="000B1586" w:rsidTr="00054743">
        <w:trPr>
          <w:trHeight w:val="366"/>
        </w:trPr>
        <w:tc>
          <w:tcPr>
            <w:tcW w:w="1560" w:type="dxa"/>
            <w:tcBorders>
              <w:top w:val="single" w:sz="24" w:space="0" w:color="9CC2E5" w:themeColor="accent5" w:themeTint="99"/>
              <w:right w:val="single" w:sz="24" w:space="0" w:color="9CC2E5" w:themeColor="accent5" w:themeTint="99"/>
            </w:tcBorders>
          </w:tcPr>
          <w:p w:rsidR="00CB021F" w:rsidRPr="00BF6167" w:rsidRDefault="00CB021F" w:rsidP="00F31BA1">
            <w:pPr>
              <w:spacing w:after="0" w:line="240" w:lineRule="auto"/>
              <w:jc w:val="both"/>
              <w:rPr>
                <w:rFonts w:asciiTheme="minorHAnsi" w:hAnsiTheme="minorHAnsi" w:cstheme="minorHAnsi"/>
                <w:color w:val="000000"/>
              </w:rPr>
            </w:pPr>
            <w:r w:rsidRPr="00BF6167">
              <w:rPr>
                <w:rFonts w:asciiTheme="minorHAnsi" w:hAnsiTheme="minorHAnsi" w:cstheme="minorHAnsi"/>
                <w:color w:val="000000"/>
              </w:rPr>
              <w:t>14:00 –</w:t>
            </w:r>
            <w:r>
              <w:rPr>
                <w:rFonts w:asciiTheme="minorHAnsi" w:hAnsiTheme="minorHAnsi" w:cstheme="minorHAnsi"/>
                <w:color w:val="000000"/>
              </w:rPr>
              <w:t>16:00</w:t>
            </w:r>
          </w:p>
        </w:tc>
        <w:tc>
          <w:tcPr>
            <w:tcW w:w="9072" w:type="dxa"/>
            <w:tcBorders>
              <w:top w:val="single" w:sz="24" w:space="0" w:color="9CC2E5" w:themeColor="accent5" w:themeTint="99"/>
              <w:right w:val="single" w:sz="24" w:space="0" w:color="9CC2E5" w:themeColor="accent5" w:themeTint="99"/>
            </w:tcBorders>
          </w:tcPr>
          <w:p w:rsidR="003B5D62" w:rsidRPr="000D5EDF" w:rsidRDefault="005F2E62" w:rsidP="006109D7">
            <w:pPr>
              <w:spacing w:after="0" w:line="240" w:lineRule="auto"/>
              <w:rPr>
                <w:b/>
                <w:lang w:val="en-US"/>
              </w:rPr>
            </w:pPr>
            <w:r>
              <w:rPr>
                <w:rFonts w:asciiTheme="minorHAnsi" w:hAnsiTheme="minorHAnsi" w:cstheme="minorHAnsi"/>
                <w:b/>
                <w:color w:val="000000"/>
                <w:lang w:val="en-US"/>
              </w:rPr>
              <w:t>Session</w:t>
            </w:r>
            <w:r w:rsidRPr="000D5EDF">
              <w:rPr>
                <w:rFonts w:asciiTheme="minorHAnsi" w:hAnsiTheme="minorHAnsi" w:cstheme="minorHAnsi"/>
                <w:b/>
                <w:color w:val="000000"/>
                <w:lang w:val="en-US"/>
              </w:rPr>
              <w:t xml:space="preserve"> </w:t>
            </w:r>
            <w:r w:rsidR="00CA4D56" w:rsidRPr="000D5EDF">
              <w:rPr>
                <w:rFonts w:asciiTheme="minorHAnsi" w:hAnsiTheme="minorHAnsi" w:cstheme="minorHAnsi"/>
                <w:b/>
                <w:color w:val="000000"/>
                <w:lang w:val="en-US"/>
              </w:rPr>
              <w:t>4</w:t>
            </w:r>
            <w:r w:rsidR="00CB021F" w:rsidRPr="000D5EDF">
              <w:rPr>
                <w:rFonts w:asciiTheme="minorHAnsi" w:hAnsiTheme="minorHAnsi" w:cstheme="minorHAnsi"/>
                <w:b/>
                <w:color w:val="000000"/>
                <w:lang w:val="en-US"/>
              </w:rPr>
              <w:t>:</w:t>
            </w:r>
            <w:r w:rsidR="000D5EDF">
              <w:rPr>
                <w:rFonts w:asciiTheme="minorHAnsi" w:hAnsiTheme="minorHAnsi" w:cstheme="minorHAnsi"/>
                <w:b/>
                <w:color w:val="000000"/>
                <w:lang w:val="en-US"/>
              </w:rPr>
              <w:t xml:space="preserve"> </w:t>
            </w:r>
            <w:r w:rsidR="000D5EDF">
              <w:rPr>
                <w:b/>
                <w:lang w:val="en-US"/>
              </w:rPr>
              <w:t>Determination of regional needs on climate knowledge and information on climate change adaptation and mitigation in Central Asia</w:t>
            </w:r>
          </w:p>
          <w:p w:rsidR="00CB021F" w:rsidRDefault="000D5EDF" w:rsidP="006109D7">
            <w:pPr>
              <w:spacing w:after="0" w:line="240" w:lineRule="auto"/>
              <w:jc w:val="both"/>
              <w:rPr>
                <w:rFonts w:asciiTheme="minorHAnsi" w:hAnsiTheme="minorHAnsi" w:cstheme="minorHAnsi"/>
                <w:color w:val="1F4E79" w:themeColor="accent5" w:themeShade="80"/>
                <w:lang w:val="en-US"/>
              </w:rPr>
            </w:pPr>
            <w:r w:rsidRPr="000D5EDF">
              <w:rPr>
                <w:rFonts w:asciiTheme="minorHAnsi" w:hAnsiTheme="minorHAnsi" w:cstheme="minorHAnsi"/>
                <w:color w:val="1F4E79" w:themeColor="accent5" w:themeShade="80"/>
                <w:lang w:val="en-US"/>
              </w:rPr>
              <w:t xml:space="preserve">During the session, </w:t>
            </w:r>
            <w:r w:rsidR="009142DA">
              <w:rPr>
                <w:rFonts w:asciiTheme="minorHAnsi" w:hAnsiTheme="minorHAnsi" w:cstheme="minorHAnsi"/>
                <w:color w:val="1F4E79" w:themeColor="accent5" w:themeShade="80"/>
                <w:lang w:val="en-US"/>
              </w:rPr>
              <w:t xml:space="preserve">CAMP4ASB Regional Unit will introduce </w:t>
            </w:r>
            <w:r w:rsidRPr="000D5EDF">
              <w:rPr>
                <w:rFonts w:asciiTheme="minorHAnsi" w:hAnsiTheme="minorHAnsi" w:cstheme="minorHAnsi"/>
                <w:color w:val="1F4E79" w:themeColor="accent5" w:themeShade="80"/>
                <w:lang w:val="en-US"/>
              </w:rPr>
              <w:t xml:space="preserve">the preliminary </w:t>
            </w:r>
            <w:r w:rsidR="009142DA">
              <w:rPr>
                <w:rFonts w:asciiTheme="minorHAnsi" w:hAnsiTheme="minorHAnsi" w:cstheme="minorHAnsi"/>
                <w:color w:val="1F4E79" w:themeColor="accent5" w:themeShade="80"/>
                <w:lang w:val="en-US"/>
              </w:rPr>
              <w:t xml:space="preserve">findings </w:t>
            </w:r>
            <w:r w:rsidRPr="000D5EDF">
              <w:rPr>
                <w:rFonts w:asciiTheme="minorHAnsi" w:hAnsiTheme="minorHAnsi" w:cstheme="minorHAnsi"/>
                <w:color w:val="1F4E79" w:themeColor="accent5" w:themeShade="80"/>
                <w:lang w:val="en-US"/>
              </w:rPr>
              <w:t xml:space="preserve">of </w:t>
            </w:r>
            <w:r w:rsidR="009142DA">
              <w:rPr>
                <w:rFonts w:asciiTheme="minorHAnsi" w:hAnsiTheme="minorHAnsi" w:cstheme="minorHAnsi"/>
                <w:color w:val="1F4E79" w:themeColor="accent5" w:themeShade="80"/>
                <w:lang w:val="en-US"/>
              </w:rPr>
              <w:t xml:space="preserve">the </w:t>
            </w:r>
            <w:r w:rsidRPr="000D5EDF">
              <w:rPr>
                <w:rFonts w:asciiTheme="minorHAnsi" w:hAnsiTheme="minorHAnsi" w:cstheme="minorHAnsi"/>
                <w:color w:val="1F4E79" w:themeColor="accent5" w:themeShade="80"/>
                <w:lang w:val="en-US"/>
              </w:rPr>
              <w:t xml:space="preserve">regional assessment </w:t>
            </w:r>
            <w:r w:rsidR="009142DA">
              <w:rPr>
                <w:rFonts w:asciiTheme="minorHAnsi" w:hAnsiTheme="minorHAnsi" w:cstheme="minorHAnsi"/>
                <w:color w:val="1F4E79" w:themeColor="accent5" w:themeShade="80"/>
                <w:lang w:val="en-US"/>
              </w:rPr>
              <w:t xml:space="preserve">on </w:t>
            </w:r>
            <w:r w:rsidRPr="000D5EDF">
              <w:rPr>
                <w:rFonts w:asciiTheme="minorHAnsi" w:hAnsiTheme="minorHAnsi" w:cstheme="minorHAnsi"/>
                <w:color w:val="1F4E79" w:themeColor="accent5" w:themeShade="80"/>
                <w:lang w:val="en-US"/>
              </w:rPr>
              <w:t xml:space="preserve">climate knowledge and information </w:t>
            </w:r>
            <w:r w:rsidR="00F2054A">
              <w:rPr>
                <w:rFonts w:asciiTheme="minorHAnsi" w:hAnsiTheme="minorHAnsi" w:cstheme="minorHAnsi"/>
                <w:color w:val="1F4E79" w:themeColor="accent5" w:themeShade="80"/>
                <w:lang w:val="en-US"/>
              </w:rPr>
              <w:t>on climate change adaptation and mitigation in Central Asia</w:t>
            </w:r>
            <w:r w:rsidR="009142DA">
              <w:rPr>
                <w:rFonts w:asciiTheme="minorHAnsi" w:hAnsiTheme="minorHAnsi" w:cstheme="minorHAnsi"/>
                <w:color w:val="1F4E79" w:themeColor="accent5" w:themeShade="80"/>
                <w:lang w:val="en-US"/>
              </w:rPr>
              <w:t xml:space="preserve">, which </w:t>
            </w:r>
            <w:r w:rsidR="00F2054A">
              <w:rPr>
                <w:rFonts w:asciiTheme="minorHAnsi" w:hAnsiTheme="minorHAnsi" w:cstheme="minorHAnsi"/>
                <w:color w:val="1F4E79" w:themeColor="accent5" w:themeShade="80"/>
                <w:lang w:val="en-US"/>
              </w:rPr>
              <w:t>has been developed</w:t>
            </w:r>
            <w:r w:rsidR="009142DA">
              <w:rPr>
                <w:rFonts w:asciiTheme="minorHAnsi" w:hAnsiTheme="minorHAnsi" w:cstheme="minorHAnsi"/>
                <w:color w:val="1F4E79" w:themeColor="accent5" w:themeShade="80"/>
                <w:lang w:val="en-US"/>
              </w:rPr>
              <w:t xml:space="preserve"> throughout the inception phase of the project</w:t>
            </w:r>
            <w:r w:rsidRPr="000D5EDF">
              <w:rPr>
                <w:rFonts w:asciiTheme="minorHAnsi" w:hAnsiTheme="minorHAnsi" w:cstheme="minorHAnsi"/>
                <w:color w:val="1F4E79" w:themeColor="accent5" w:themeShade="80"/>
                <w:lang w:val="en-US"/>
              </w:rPr>
              <w:t xml:space="preserve">. </w:t>
            </w:r>
            <w:r w:rsidRPr="0092018D">
              <w:rPr>
                <w:rFonts w:asciiTheme="minorHAnsi" w:hAnsiTheme="minorHAnsi" w:cstheme="minorHAnsi"/>
                <w:color w:val="1F4E79" w:themeColor="accent5" w:themeShade="80"/>
                <w:lang w:val="en-US"/>
              </w:rPr>
              <w:t xml:space="preserve">This session will </w:t>
            </w:r>
            <w:r w:rsidR="009142DA">
              <w:rPr>
                <w:rFonts w:asciiTheme="minorHAnsi" w:hAnsiTheme="minorHAnsi" w:cstheme="minorHAnsi"/>
                <w:color w:val="1F4E79" w:themeColor="accent5" w:themeShade="80"/>
                <w:lang w:val="en-US"/>
              </w:rPr>
              <w:t xml:space="preserve">be </w:t>
            </w:r>
            <w:r w:rsidRPr="0092018D">
              <w:rPr>
                <w:rFonts w:asciiTheme="minorHAnsi" w:hAnsiTheme="minorHAnsi" w:cstheme="minorHAnsi"/>
                <w:color w:val="1F4E79" w:themeColor="accent5" w:themeShade="80"/>
                <w:lang w:val="en-US"/>
              </w:rPr>
              <w:t>open</w:t>
            </w:r>
            <w:r w:rsidR="009142DA">
              <w:rPr>
                <w:rFonts w:asciiTheme="minorHAnsi" w:hAnsiTheme="minorHAnsi" w:cstheme="minorHAnsi"/>
                <w:color w:val="1F4E79" w:themeColor="accent5" w:themeShade="80"/>
                <w:lang w:val="en-US"/>
              </w:rPr>
              <w:t>ed</w:t>
            </w:r>
            <w:r w:rsidRPr="0092018D">
              <w:rPr>
                <w:rFonts w:asciiTheme="minorHAnsi" w:hAnsiTheme="minorHAnsi" w:cstheme="minorHAnsi"/>
                <w:color w:val="1F4E79" w:themeColor="accent5" w:themeShade="80"/>
                <w:lang w:val="en-US"/>
              </w:rPr>
              <w:t xml:space="preserve"> for discussion and feedback from all participants of the seminar.</w:t>
            </w:r>
          </w:p>
          <w:p w:rsidR="00B029EC" w:rsidRDefault="00B029EC" w:rsidP="002D7E83">
            <w:pPr>
              <w:spacing w:after="0" w:line="240" w:lineRule="auto"/>
              <w:jc w:val="both"/>
              <w:rPr>
                <w:rFonts w:asciiTheme="minorHAnsi" w:hAnsiTheme="minorHAnsi" w:cstheme="minorHAnsi"/>
                <w:b/>
                <w:i/>
                <w:color w:val="000000"/>
                <w:lang w:val="en-US"/>
              </w:rPr>
            </w:pPr>
          </w:p>
          <w:p w:rsidR="00F44E19" w:rsidRPr="00ED44FA" w:rsidRDefault="00B029EC" w:rsidP="002D7E83">
            <w:pPr>
              <w:spacing w:after="0" w:line="240" w:lineRule="auto"/>
              <w:jc w:val="both"/>
              <w:rPr>
                <w:rFonts w:asciiTheme="minorHAnsi" w:hAnsiTheme="minorHAnsi" w:cstheme="minorHAnsi"/>
                <w:b/>
                <w:i/>
                <w:color w:val="000000"/>
                <w:lang w:val="en-US"/>
              </w:rPr>
            </w:pPr>
            <w:r w:rsidRPr="00B029EC">
              <w:rPr>
                <w:rFonts w:asciiTheme="minorHAnsi" w:hAnsiTheme="minorHAnsi" w:cstheme="minorHAnsi"/>
                <w:b/>
                <w:i/>
                <w:color w:val="000000"/>
                <w:lang w:val="en-US"/>
              </w:rPr>
              <w:lastRenderedPageBreak/>
              <w:t>Moderator</w:t>
            </w:r>
            <w:r w:rsidRPr="00B029EC">
              <w:rPr>
                <w:rFonts w:asciiTheme="minorHAnsi" w:hAnsiTheme="minorHAnsi" w:cstheme="minorHAnsi"/>
                <w:color w:val="000000"/>
                <w:lang w:val="en-US"/>
              </w:rPr>
              <w:t xml:space="preserve">: </w:t>
            </w:r>
            <w:r>
              <w:rPr>
                <w:rFonts w:asciiTheme="minorHAnsi" w:hAnsiTheme="minorHAnsi" w:cstheme="minorHAnsi"/>
                <w:color w:val="000000"/>
                <w:lang w:val="en-US"/>
              </w:rPr>
              <w:t xml:space="preserve"> </w:t>
            </w:r>
            <w:r w:rsidRPr="00ED44FA">
              <w:rPr>
                <w:rFonts w:asciiTheme="minorHAnsi" w:hAnsiTheme="minorHAnsi" w:cstheme="minorHAnsi"/>
                <w:i/>
                <w:lang w:val="en-US"/>
              </w:rPr>
              <w:t>Ms. Nailya Mustaeva, CAREC</w:t>
            </w:r>
          </w:p>
          <w:p w:rsidR="000D5EDF" w:rsidRPr="00146A11" w:rsidRDefault="000D5EDF" w:rsidP="002D7E83">
            <w:pPr>
              <w:spacing w:after="0" w:line="240" w:lineRule="auto"/>
              <w:jc w:val="both"/>
              <w:rPr>
                <w:rFonts w:asciiTheme="minorHAnsi" w:hAnsiTheme="minorHAnsi" w:cstheme="minorHAnsi"/>
                <w:b/>
                <w:i/>
                <w:color w:val="000000"/>
                <w:lang w:val="en-US"/>
              </w:rPr>
            </w:pPr>
            <w:r w:rsidRPr="00146A11">
              <w:rPr>
                <w:rFonts w:asciiTheme="minorHAnsi" w:hAnsiTheme="minorHAnsi" w:cstheme="minorHAnsi"/>
                <w:b/>
                <w:i/>
                <w:color w:val="000000"/>
                <w:lang w:val="en-US"/>
              </w:rPr>
              <w:t xml:space="preserve">Speakers: </w:t>
            </w:r>
          </w:p>
          <w:p w:rsidR="002D7E83" w:rsidRPr="0059084C" w:rsidRDefault="002672A5" w:rsidP="0059084C">
            <w:pPr>
              <w:pStyle w:val="a3"/>
              <w:numPr>
                <w:ilvl w:val="0"/>
                <w:numId w:val="4"/>
              </w:numPr>
              <w:spacing w:after="0" w:line="240" w:lineRule="auto"/>
              <w:jc w:val="both"/>
              <w:rPr>
                <w:rFonts w:asciiTheme="minorHAnsi" w:hAnsiTheme="minorHAnsi" w:cstheme="minorHAnsi"/>
                <w:i/>
                <w:color w:val="000000"/>
                <w:lang w:val="en-US"/>
              </w:rPr>
            </w:pPr>
            <w:r w:rsidRPr="0059084C">
              <w:rPr>
                <w:rFonts w:asciiTheme="minorHAnsi" w:hAnsiTheme="minorHAnsi" w:cstheme="minorHAnsi"/>
                <w:i/>
                <w:color w:val="000000"/>
                <w:lang w:val="en-US"/>
              </w:rPr>
              <w:t>Ms</w:t>
            </w:r>
            <w:r w:rsidR="00BA038F">
              <w:rPr>
                <w:rFonts w:asciiTheme="minorHAnsi" w:hAnsiTheme="minorHAnsi" w:cstheme="minorHAnsi"/>
                <w:i/>
                <w:color w:val="000000"/>
                <w:lang w:val="en-US"/>
              </w:rPr>
              <w:t>.</w:t>
            </w:r>
            <w:r w:rsidRPr="0059084C">
              <w:rPr>
                <w:rFonts w:asciiTheme="minorHAnsi" w:hAnsiTheme="minorHAnsi" w:cstheme="minorHAnsi"/>
                <w:i/>
                <w:color w:val="000000"/>
                <w:lang w:val="en-US"/>
              </w:rPr>
              <w:t xml:space="preserve"> Susan Legro, Climate Resilience Consultant</w:t>
            </w:r>
          </w:p>
          <w:p w:rsidR="002672A5" w:rsidRPr="0059084C" w:rsidRDefault="002672A5" w:rsidP="005B341D">
            <w:pPr>
              <w:pStyle w:val="a3"/>
              <w:numPr>
                <w:ilvl w:val="0"/>
                <w:numId w:val="4"/>
              </w:numPr>
              <w:spacing w:line="240" w:lineRule="auto"/>
              <w:jc w:val="both"/>
              <w:rPr>
                <w:rFonts w:asciiTheme="minorHAnsi" w:hAnsiTheme="minorHAnsi" w:cstheme="minorHAnsi"/>
                <w:i/>
                <w:color w:val="000000"/>
                <w:lang w:val="en-US"/>
              </w:rPr>
            </w:pPr>
            <w:r w:rsidRPr="0059084C">
              <w:rPr>
                <w:rFonts w:asciiTheme="minorHAnsi" w:hAnsiTheme="minorHAnsi" w:cstheme="minorHAnsi"/>
                <w:i/>
                <w:color w:val="000000"/>
                <w:lang w:val="en-US"/>
              </w:rPr>
              <w:t>Mr. Jiri Zeman, Climate and Energy Efficiency Consultant</w:t>
            </w:r>
          </w:p>
        </w:tc>
      </w:tr>
      <w:tr w:rsidR="00CB021F" w:rsidRPr="00BA038F" w:rsidTr="00054743">
        <w:tc>
          <w:tcPr>
            <w:tcW w:w="1560" w:type="dxa"/>
            <w:tcBorders>
              <w:top w:val="single" w:sz="24" w:space="0" w:color="9CC2E5" w:themeColor="accent5" w:themeTint="99"/>
              <w:bottom w:val="single" w:sz="24" w:space="0" w:color="9CC2E5" w:themeColor="accent5" w:themeTint="99"/>
            </w:tcBorders>
            <w:shd w:val="clear" w:color="auto" w:fill="9CC2E5" w:themeFill="accent5" w:themeFillTint="99"/>
          </w:tcPr>
          <w:p w:rsidR="00CB021F" w:rsidRPr="00BA038F" w:rsidRDefault="00CB021F" w:rsidP="00F31BA1">
            <w:pPr>
              <w:spacing w:after="0" w:line="240" w:lineRule="auto"/>
              <w:jc w:val="center"/>
              <w:rPr>
                <w:rFonts w:asciiTheme="minorHAnsi" w:hAnsiTheme="minorHAnsi" w:cstheme="minorHAnsi"/>
                <w:lang w:val="en-US"/>
              </w:rPr>
            </w:pPr>
            <w:r w:rsidRPr="00BA038F">
              <w:rPr>
                <w:rFonts w:asciiTheme="minorHAnsi" w:hAnsiTheme="minorHAnsi" w:cstheme="minorHAnsi"/>
                <w:lang w:val="en-US"/>
              </w:rPr>
              <w:lastRenderedPageBreak/>
              <w:t xml:space="preserve">16:00 </w:t>
            </w:r>
            <w:r w:rsidR="00F8119B" w:rsidRPr="00BA038F">
              <w:rPr>
                <w:rFonts w:asciiTheme="minorHAnsi" w:hAnsiTheme="minorHAnsi" w:cstheme="minorHAnsi"/>
                <w:lang w:val="en-US"/>
              </w:rPr>
              <w:t xml:space="preserve">– </w:t>
            </w:r>
            <w:r w:rsidRPr="00BA038F">
              <w:rPr>
                <w:rFonts w:asciiTheme="minorHAnsi" w:hAnsiTheme="minorHAnsi" w:cstheme="minorHAnsi"/>
                <w:lang w:val="en-US"/>
              </w:rPr>
              <w:t>16:30</w:t>
            </w:r>
          </w:p>
        </w:tc>
        <w:tc>
          <w:tcPr>
            <w:tcW w:w="9072" w:type="dxa"/>
            <w:tcBorders>
              <w:top w:val="single" w:sz="24" w:space="0" w:color="9CC2E5" w:themeColor="accent5" w:themeTint="99"/>
              <w:bottom w:val="single" w:sz="24" w:space="0" w:color="9CC2E5" w:themeColor="accent5" w:themeTint="99"/>
            </w:tcBorders>
            <w:shd w:val="clear" w:color="auto" w:fill="9CC2E5" w:themeFill="accent5" w:themeFillTint="99"/>
          </w:tcPr>
          <w:p w:rsidR="00CB021F" w:rsidRPr="00BA038F" w:rsidRDefault="000D5EDF" w:rsidP="00F8119B">
            <w:pPr>
              <w:spacing w:after="0" w:line="240" w:lineRule="auto"/>
              <w:rPr>
                <w:rFonts w:asciiTheme="minorHAnsi" w:hAnsiTheme="minorHAnsi" w:cstheme="minorHAnsi"/>
                <w:b/>
                <w:lang w:val="en-US"/>
              </w:rPr>
            </w:pPr>
            <w:r>
              <w:rPr>
                <w:rFonts w:asciiTheme="minorHAnsi" w:hAnsiTheme="minorHAnsi" w:cstheme="minorHAnsi"/>
                <w:b/>
                <w:lang w:val="en-US"/>
              </w:rPr>
              <w:t>Coffee break</w:t>
            </w:r>
            <w:r w:rsidR="00CB021F" w:rsidRPr="00BA038F">
              <w:rPr>
                <w:rFonts w:asciiTheme="minorHAnsi" w:hAnsiTheme="minorHAnsi" w:cstheme="minorHAnsi"/>
                <w:b/>
                <w:lang w:val="en-US"/>
              </w:rPr>
              <w:t xml:space="preserve"> </w:t>
            </w:r>
          </w:p>
        </w:tc>
      </w:tr>
      <w:tr w:rsidR="00CB021F" w:rsidRPr="000B1586" w:rsidTr="00054743">
        <w:trPr>
          <w:trHeight w:val="1871"/>
        </w:trPr>
        <w:tc>
          <w:tcPr>
            <w:tcW w:w="1560" w:type="dxa"/>
            <w:tcBorders>
              <w:top w:val="single" w:sz="24" w:space="0" w:color="9CC2E5" w:themeColor="accent5" w:themeTint="99"/>
              <w:right w:val="single" w:sz="24" w:space="0" w:color="9CC2E5" w:themeColor="accent5" w:themeTint="99"/>
            </w:tcBorders>
          </w:tcPr>
          <w:p w:rsidR="00CB021F" w:rsidRPr="00BA038F" w:rsidRDefault="00AA41B0" w:rsidP="00F31BA1">
            <w:pPr>
              <w:spacing w:after="0" w:line="240" w:lineRule="auto"/>
              <w:jc w:val="both"/>
              <w:rPr>
                <w:rFonts w:asciiTheme="minorHAnsi" w:hAnsiTheme="minorHAnsi" w:cstheme="minorHAnsi"/>
                <w:color w:val="000000"/>
                <w:lang w:val="en-US"/>
              </w:rPr>
            </w:pPr>
            <w:r w:rsidRPr="00BA038F">
              <w:rPr>
                <w:rFonts w:asciiTheme="minorHAnsi" w:hAnsiTheme="minorHAnsi" w:cstheme="minorHAnsi"/>
                <w:lang w:val="en-US"/>
              </w:rPr>
              <w:t>16:30 – 18:00</w:t>
            </w:r>
          </w:p>
        </w:tc>
        <w:tc>
          <w:tcPr>
            <w:tcW w:w="9072" w:type="dxa"/>
            <w:tcBorders>
              <w:top w:val="single" w:sz="24" w:space="0" w:color="9CC2E5" w:themeColor="accent5" w:themeTint="99"/>
              <w:right w:val="single" w:sz="24" w:space="0" w:color="9CC2E5" w:themeColor="accent5" w:themeTint="99"/>
            </w:tcBorders>
          </w:tcPr>
          <w:p w:rsidR="000D5EDF" w:rsidRPr="000D5EDF" w:rsidRDefault="005F2E62" w:rsidP="006109D7">
            <w:pPr>
              <w:spacing w:after="0" w:line="240" w:lineRule="auto"/>
              <w:rPr>
                <w:b/>
                <w:lang w:val="en-US"/>
              </w:rPr>
            </w:pPr>
            <w:r>
              <w:rPr>
                <w:rFonts w:asciiTheme="minorHAnsi" w:hAnsiTheme="minorHAnsi" w:cstheme="minorHAnsi"/>
                <w:b/>
                <w:color w:val="000000"/>
                <w:lang w:val="en-US"/>
              </w:rPr>
              <w:t>Session</w:t>
            </w:r>
            <w:r w:rsidRPr="000D5EDF">
              <w:rPr>
                <w:rFonts w:asciiTheme="minorHAnsi" w:hAnsiTheme="minorHAnsi" w:cstheme="minorHAnsi"/>
                <w:b/>
                <w:color w:val="000000"/>
                <w:lang w:val="en-US"/>
              </w:rPr>
              <w:t xml:space="preserve"> </w:t>
            </w:r>
            <w:r w:rsidR="00300172">
              <w:rPr>
                <w:rFonts w:asciiTheme="minorHAnsi" w:hAnsiTheme="minorHAnsi" w:cstheme="minorHAnsi"/>
                <w:b/>
                <w:color w:val="000000"/>
                <w:lang w:val="en-US"/>
              </w:rPr>
              <w:t>5</w:t>
            </w:r>
            <w:r w:rsidR="00CB021F" w:rsidRPr="000D5EDF">
              <w:rPr>
                <w:rFonts w:asciiTheme="minorHAnsi" w:hAnsiTheme="minorHAnsi" w:cstheme="minorHAnsi"/>
                <w:b/>
                <w:color w:val="000000"/>
                <w:lang w:val="en-US"/>
              </w:rPr>
              <w:t>:</w:t>
            </w:r>
            <w:r w:rsidR="003B5D62" w:rsidRPr="000D5EDF">
              <w:rPr>
                <w:rFonts w:asciiTheme="minorHAnsi" w:hAnsiTheme="minorHAnsi" w:cstheme="minorHAnsi"/>
                <w:b/>
                <w:color w:val="000000"/>
                <w:lang w:val="en-US"/>
              </w:rPr>
              <w:t xml:space="preserve"> </w:t>
            </w:r>
            <w:r w:rsidR="001C4C46">
              <w:rPr>
                <w:rFonts w:asciiTheme="minorHAnsi" w:hAnsiTheme="minorHAnsi" w:cstheme="minorHAnsi"/>
                <w:b/>
                <w:color w:val="000000"/>
                <w:lang w:val="en-US"/>
              </w:rPr>
              <w:t>Synchronizing the efforts on climate change adaptation and mitigation within CAMP4ASB</w:t>
            </w:r>
            <w:r w:rsidR="00F44E19">
              <w:rPr>
                <w:rFonts w:asciiTheme="minorHAnsi" w:hAnsiTheme="minorHAnsi" w:cstheme="minorHAnsi"/>
                <w:b/>
                <w:color w:val="000000"/>
                <w:lang w:val="en-US"/>
              </w:rPr>
              <w:t>,</w:t>
            </w:r>
            <w:r w:rsidR="001C4C46">
              <w:rPr>
                <w:rFonts w:asciiTheme="minorHAnsi" w:hAnsiTheme="minorHAnsi" w:cstheme="minorHAnsi"/>
                <w:b/>
                <w:color w:val="000000"/>
                <w:lang w:val="en-US"/>
              </w:rPr>
              <w:t xml:space="preserve"> C5+1 Initiative in Central Asia </w:t>
            </w:r>
          </w:p>
          <w:p w:rsidR="00C500D7" w:rsidRDefault="00C500D7" w:rsidP="00F44E19">
            <w:pPr>
              <w:spacing w:after="0" w:line="240" w:lineRule="auto"/>
              <w:jc w:val="both"/>
              <w:rPr>
                <w:rFonts w:asciiTheme="minorHAnsi" w:hAnsiTheme="minorHAnsi" w:cstheme="minorHAnsi"/>
                <w:color w:val="1F4E79" w:themeColor="accent5" w:themeShade="80"/>
                <w:lang w:val="en-US"/>
              </w:rPr>
            </w:pPr>
            <w:r w:rsidRPr="000D5EDF">
              <w:rPr>
                <w:rFonts w:asciiTheme="minorHAnsi" w:hAnsiTheme="minorHAnsi" w:cstheme="minorHAnsi"/>
                <w:color w:val="1F4E79" w:themeColor="accent5" w:themeShade="80"/>
                <w:lang w:val="en-US"/>
              </w:rPr>
              <w:t xml:space="preserve">During the session, </w:t>
            </w:r>
            <w:r w:rsidR="00DF6EAE">
              <w:rPr>
                <w:rFonts w:asciiTheme="minorHAnsi" w:hAnsiTheme="minorHAnsi" w:cstheme="minorHAnsi"/>
                <w:color w:val="1F4E79" w:themeColor="accent5" w:themeShade="80"/>
                <w:lang w:val="en-US"/>
              </w:rPr>
              <w:t>Abt</w:t>
            </w:r>
            <w:r w:rsidR="00F44E19">
              <w:rPr>
                <w:rFonts w:asciiTheme="minorHAnsi" w:hAnsiTheme="minorHAnsi" w:cstheme="minorHAnsi"/>
                <w:color w:val="1F4E79" w:themeColor="accent5" w:themeShade="80"/>
                <w:lang w:val="en-US"/>
              </w:rPr>
              <w:t xml:space="preserve"> and CAREC within their regional climate initiatives would explore opportunities with the participants to reflect on their vision on CAMP4ASB </w:t>
            </w:r>
            <w:r w:rsidR="0024046A">
              <w:rPr>
                <w:rFonts w:asciiTheme="minorHAnsi" w:hAnsiTheme="minorHAnsi" w:cstheme="minorHAnsi"/>
                <w:color w:val="1F4E79" w:themeColor="accent5" w:themeShade="80"/>
                <w:lang w:val="en-US"/>
              </w:rPr>
              <w:t>further actions</w:t>
            </w:r>
            <w:r w:rsidR="00F44E19">
              <w:rPr>
                <w:rFonts w:asciiTheme="minorHAnsi" w:hAnsiTheme="minorHAnsi" w:cstheme="minorHAnsi"/>
                <w:color w:val="1F4E79" w:themeColor="accent5" w:themeShade="80"/>
                <w:lang w:val="en-US"/>
              </w:rPr>
              <w:t xml:space="preserve"> and C5+1 Initiative and other regional interventions, </w:t>
            </w:r>
            <w:r w:rsidR="00F7159C">
              <w:rPr>
                <w:rFonts w:asciiTheme="minorHAnsi" w:hAnsiTheme="minorHAnsi" w:cstheme="minorHAnsi"/>
                <w:color w:val="1F4E79" w:themeColor="accent5" w:themeShade="80"/>
                <w:lang w:val="en-US"/>
              </w:rPr>
              <w:t xml:space="preserve">based on the </w:t>
            </w:r>
            <w:r w:rsidR="0024046A">
              <w:rPr>
                <w:rFonts w:asciiTheme="minorHAnsi" w:hAnsiTheme="minorHAnsi" w:cstheme="minorHAnsi"/>
                <w:color w:val="1F4E79" w:themeColor="accent5" w:themeShade="80"/>
                <w:lang w:val="en-US"/>
              </w:rPr>
              <w:t xml:space="preserve">inputs </w:t>
            </w:r>
            <w:r w:rsidR="00F44E19">
              <w:rPr>
                <w:rFonts w:asciiTheme="minorHAnsi" w:hAnsiTheme="minorHAnsi" w:cstheme="minorHAnsi"/>
                <w:color w:val="1F4E79" w:themeColor="accent5" w:themeShade="80"/>
                <w:lang w:val="en-US"/>
              </w:rPr>
              <w:t xml:space="preserve">are in pipeline in Central Asia. </w:t>
            </w:r>
          </w:p>
          <w:p w:rsidR="00F44E19" w:rsidRDefault="00F44E19" w:rsidP="00F44E19">
            <w:pPr>
              <w:spacing w:after="0" w:line="240" w:lineRule="auto"/>
              <w:jc w:val="both"/>
              <w:rPr>
                <w:rFonts w:asciiTheme="minorHAnsi" w:hAnsiTheme="minorHAnsi" w:cstheme="minorHAnsi"/>
                <w:b/>
                <w:i/>
                <w:color w:val="000000"/>
                <w:lang w:val="en-US"/>
              </w:rPr>
            </w:pPr>
          </w:p>
          <w:p w:rsidR="00AA41B0" w:rsidRPr="000D5EDF" w:rsidRDefault="001C4C46" w:rsidP="00ED44FA">
            <w:pPr>
              <w:spacing w:line="240" w:lineRule="auto"/>
              <w:jc w:val="both"/>
              <w:rPr>
                <w:rFonts w:asciiTheme="minorHAnsi" w:hAnsiTheme="minorHAnsi" w:cstheme="minorHAnsi"/>
                <w:lang w:val="en-US"/>
              </w:rPr>
            </w:pPr>
            <w:r>
              <w:rPr>
                <w:rFonts w:asciiTheme="minorHAnsi" w:hAnsiTheme="minorHAnsi" w:cstheme="minorHAnsi"/>
                <w:b/>
                <w:i/>
                <w:color w:val="000000"/>
                <w:lang w:val="en-US"/>
              </w:rPr>
              <w:t>Moderators</w:t>
            </w:r>
            <w:r w:rsidR="00F2054A" w:rsidRPr="00146A11">
              <w:rPr>
                <w:rFonts w:asciiTheme="minorHAnsi" w:hAnsiTheme="minorHAnsi" w:cstheme="minorHAnsi"/>
                <w:b/>
                <w:i/>
                <w:color w:val="000000"/>
                <w:lang w:val="en-US"/>
              </w:rPr>
              <w:t>:</w:t>
            </w:r>
            <w:r w:rsidR="00F2054A" w:rsidRPr="000D5EDF">
              <w:rPr>
                <w:rFonts w:asciiTheme="minorHAnsi" w:hAnsiTheme="minorHAnsi" w:cstheme="minorHAnsi"/>
                <w:i/>
                <w:color w:val="000000"/>
                <w:lang w:val="en-US"/>
              </w:rPr>
              <w:t xml:space="preserve"> </w:t>
            </w:r>
            <w:r w:rsidR="00ED44FA" w:rsidRPr="00ED44FA">
              <w:rPr>
                <w:rFonts w:asciiTheme="minorHAnsi" w:hAnsiTheme="minorHAnsi" w:cstheme="minorHAnsi"/>
                <w:i/>
                <w:lang w:val="en-US"/>
              </w:rPr>
              <w:t xml:space="preserve">Ms. Nailya Mustaeva, CAREC and Glen Anderson, </w:t>
            </w:r>
            <w:r w:rsidR="00DF6EAE">
              <w:rPr>
                <w:rFonts w:asciiTheme="minorHAnsi" w:hAnsiTheme="minorHAnsi" w:cstheme="minorHAnsi"/>
                <w:i/>
                <w:lang w:val="en-US"/>
              </w:rPr>
              <w:t>A</w:t>
            </w:r>
            <w:r w:rsidR="00F1750E">
              <w:rPr>
                <w:rFonts w:asciiTheme="minorHAnsi" w:hAnsiTheme="minorHAnsi" w:cstheme="minorHAnsi"/>
                <w:i/>
                <w:lang w:val="en-US"/>
              </w:rPr>
              <w:t>bt</w:t>
            </w:r>
            <w:r w:rsidR="00ED44FA" w:rsidRPr="00ED44FA">
              <w:rPr>
                <w:rFonts w:asciiTheme="minorHAnsi" w:hAnsiTheme="minorHAnsi" w:cstheme="minorHAnsi"/>
                <w:i/>
                <w:lang w:val="en-US"/>
              </w:rPr>
              <w:t xml:space="preserve"> Associates</w:t>
            </w:r>
          </w:p>
        </w:tc>
      </w:tr>
      <w:tr w:rsidR="00CB021F" w:rsidRPr="000B1586" w:rsidTr="00054743">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PrEx>
        <w:tc>
          <w:tcPr>
            <w:tcW w:w="1560" w:type="dxa"/>
            <w:tcBorders>
              <w:top w:val="single" w:sz="24" w:space="0" w:color="9CC2E5" w:themeColor="accent5" w:themeTint="99"/>
              <w:left w:val="nil"/>
              <w:bottom w:val="single" w:sz="24" w:space="0" w:color="9CC2E5" w:themeColor="accent5" w:themeTint="99"/>
              <w:right w:val="single" w:sz="24" w:space="0" w:color="9CC2E5" w:themeColor="accent5" w:themeTint="99"/>
            </w:tcBorders>
            <w:shd w:val="clear" w:color="auto" w:fill="9CC2E5" w:themeFill="accent5" w:themeFillTint="99"/>
          </w:tcPr>
          <w:p w:rsidR="00CB021F" w:rsidRPr="00BF6167" w:rsidRDefault="00AA41B0" w:rsidP="00F31BA1">
            <w:pPr>
              <w:spacing w:after="0" w:line="240" w:lineRule="auto"/>
              <w:rPr>
                <w:rFonts w:asciiTheme="minorHAnsi" w:hAnsiTheme="minorHAnsi" w:cstheme="minorHAnsi"/>
                <w:color w:val="000000"/>
              </w:rPr>
            </w:pPr>
            <w:r>
              <w:rPr>
                <w:rFonts w:asciiTheme="minorHAnsi" w:hAnsiTheme="minorHAnsi" w:cstheme="minorHAnsi"/>
                <w:color w:val="000000"/>
              </w:rPr>
              <w:t>18:00</w:t>
            </w:r>
            <w:r w:rsidR="00CB021F" w:rsidRPr="00BF6167">
              <w:rPr>
                <w:rFonts w:asciiTheme="minorHAnsi" w:hAnsiTheme="minorHAnsi" w:cstheme="minorHAnsi"/>
                <w:color w:val="000000"/>
              </w:rPr>
              <w:t xml:space="preserve"> –18:</w:t>
            </w:r>
            <w:r>
              <w:rPr>
                <w:rFonts w:asciiTheme="minorHAnsi" w:hAnsiTheme="minorHAnsi" w:cstheme="minorHAnsi"/>
                <w:color w:val="000000"/>
              </w:rPr>
              <w:t>3</w:t>
            </w:r>
            <w:r w:rsidR="00CB021F">
              <w:rPr>
                <w:rFonts w:asciiTheme="minorHAnsi" w:hAnsiTheme="minorHAnsi" w:cstheme="minorHAnsi"/>
                <w:color w:val="000000"/>
              </w:rPr>
              <w:t>0</w:t>
            </w:r>
          </w:p>
        </w:tc>
        <w:tc>
          <w:tcPr>
            <w:tcW w:w="9072" w:type="dxa"/>
            <w:tcBorders>
              <w:top w:val="single" w:sz="24" w:space="0" w:color="9CC2E5" w:themeColor="accent5" w:themeTint="99"/>
              <w:left w:val="nil"/>
              <w:bottom w:val="single" w:sz="24" w:space="0" w:color="9CC2E5" w:themeColor="accent5" w:themeTint="99"/>
              <w:right w:val="single" w:sz="24" w:space="0" w:color="9CC2E5" w:themeColor="accent5" w:themeTint="99"/>
            </w:tcBorders>
            <w:shd w:val="clear" w:color="auto" w:fill="9CC2E5" w:themeFill="accent5" w:themeFillTint="99"/>
          </w:tcPr>
          <w:p w:rsidR="00CB021F" w:rsidRPr="005F2E62" w:rsidRDefault="005F2E62" w:rsidP="000C405D">
            <w:pPr>
              <w:spacing w:after="0" w:line="240" w:lineRule="auto"/>
              <w:rPr>
                <w:rFonts w:asciiTheme="minorHAnsi" w:hAnsiTheme="minorHAnsi" w:cstheme="minorHAnsi"/>
                <w:b/>
                <w:color w:val="000000"/>
                <w:lang w:val="en-US"/>
              </w:rPr>
            </w:pPr>
            <w:r>
              <w:rPr>
                <w:rFonts w:asciiTheme="minorHAnsi" w:hAnsiTheme="minorHAnsi" w:cstheme="minorHAnsi"/>
                <w:b/>
                <w:color w:val="000000"/>
                <w:lang w:val="en-US"/>
              </w:rPr>
              <w:t>Wrap up and closing remarks</w:t>
            </w:r>
          </w:p>
        </w:tc>
      </w:tr>
    </w:tbl>
    <w:p w:rsidR="00426991" w:rsidRDefault="00426991">
      <w:pPr>
        <w:rPr>
          <w:lang w:val="en-US"/>
        </w:rPr>
      </w:pPr>
    </w:p>
    <w:p w:rsidR="0057339A" w:rsidRDefault="0057339A">
      <w:pPr>
        <w:rPr>
          <w:lang w:val="en-US"/>
        </w:rPr>
      </w:pPr>
    </w:p>
    <w:sectPr w:rsidR="0057339A" w:rsidSect="007A43B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47" w:rsidRDefault="00BB1B47" w:rsidP="00975525">
      <w:pPr>
        <w:spacing w:after="0" w:line="240" w:lineRule="auto"/>
      </w:pPr>
      <w:r>
        <w:separator/>
      </w:r>
    </w:p>
  </w:endnote>
  <w:endnote w:type="continuationSeparator" w:id="0">
    <w:p w:rsidR="00BB1B47" w:rsidRDefault="00BB1B47" w:rsidP="0097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43940"/>
      <w:docPartObj>
        <w:docPartGallery w:val="Page Numbers (Bottom of Page)"/>
        <w:docPartUnique/>
      </w:docPartObj>
    </w:sdtPr>
    <w:sdtEndPr/>
    <w:sdtContent>
      <w:sdt>
        <w:sdtPr>
          <w:id w:val="-1769616900"/>
          <w:docPartObj>
            <w:docPartGallery w:val="Page Numbers (Top of Page)"/>
            <w:docPartUnique/>
          </w:docPartObj>
        </w:sdtPr>
        <w:sdtEndPr/>
        <w:sdtContent>
          <w:p w:rsidR="00F31BA1" w:rsidRDefault="00F31BA1">
            <w:pPr>
              <w:pStyle w:val="a8"/>
              <w:jc w:val="right"/>
            </w:pPr>
            <w:r>
              <w:t xml:space="preserve">Стр. </w:t>
            </w:r>
            <w:r w:rsidR="005944C3">
              <w:rPr>
                <w:b/>
                <w:bCs/>
                <w:sz w:val="24"/>
                <w:szCs w:val="24"/>
              </w:rPr>
              <w:fldChar w:fldCharType="begin"/>
            </w:r>
            <w:r>
              <w:rPr>
                <w:b/>
                <w:bCs/>
              </w:rPr>
              <w:instrText>PAGE</w:instrText>
            </w:r>
            <w:r w:rsidR="005944C3">
              <w:rPr>
                <w:b/>
                <w:bCs/>
                <w:sz w:val="24"/>
                <w:szCs w:val="24"/>
              </w:rPr>
              <w:fldChar w:fldCharType="separate"/>
            </w:r>
            <w:r w:rsidR="000B1586">
              <w:rPr>
                <w:b/>
                <w:bCs/>
                <w:noProof/>
              </w:rPr>
              <w:t>3</w:t>
            </w:r>
            <w:r w:rsidR="005944C3">
              <w:rPr>
                <w:b/>
                <w:bCs/>
                <w:sz w:val="24"/>
                <w:szCs w:val="24"/>
              </w:rPr>
              <w:fldChar w:fldCharType="end"/>
            </w:r>
            <w:r>
              <w:t xml:space="preserve"> из </w:t>
            </w:r>
            <w:r w:rsidR="005944C3">
              <w:rPr>
                <w:b/>
                <w:bCs/>
                <w:sz w:val="24"/>
                <w:szCs w:val="24"/>
              </w:rPr>
              <w:fldChar w:fldCharType="begin"/>
            </w:r>
            <w:r>
              <w:rPr>
                <w:b/>
                <w:bCs/>
              </w:rPr>
              <w:instrText>NUMPAGES</w:instrText>
            </w:r>
            <w:r w:rsidR="005944C3">
              <w:rPr>
                <w:b/>
                <w:bCs/>
                <w:sz w:val="24"/>
                <w:szCs w:val="24"/>
              </w:rPr>
              <w:fldChar w:fldCharType="separate"/>
            </w:r>
            <w:r w:rsidR="000B1586">
              <w:rPr>
                <w:b/>
                <w:bCs/>
                <w:noProof/>
              </w:rPr>
              <w:t>4</w:t>
            </w:r>
            <w:r w:rsidR="005944C3">
              <w:rPr>
                <w:b/>
                <w:bCs/>
                <w:sz w:val="24"/>
                <w:szCs w:val="24"/>
              </w:rPr>
              <w:fldChar w:fldCharType="end"/>
            </w:r>
          </w:p>
        </w:sdtContent>
      </w:sdt>
    </w:sdtContent>
  </w:sdt>
  <w:p w:rsidR="00F31BA1" w:rsidRDefault="00F31B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47" w:rsidRDefault="00BB1B47" w:rsidP="00975525">
      <w:pPr>
        <w:spacing w:after="0" w:line="240" w:lineRule="auto"/>
      </w:pPr>
      <w:r>
        <w:separator/>
      </w:r>
    </w:p>
  </w:footnote>
  <w:footnote w:type="continuationSeparator" w:id="0">
    <w:p w:rsidR="00BB1B47" w:rsidRDefault="00BB1B47" w:rsidP="00975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42DDB"/>
    <w:multiLevelType w:val="hybridMultilevel"/>
    <w:tmpl w:val="C61EFFBA"/>
    <w:lvl w:ilvl="0" w:tplc="A36253E6">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6B3789"/>
    <w:multiLevelType w:val="hybridMultilevel"/>
    <w:tmpl w:val="75467E5C"/>
    <w:lvl w:ilvl="0" w:tplc="811237E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0A31DF"/>
    <w:multiLevelType w:val="hybridMultilevel"/>
    <w:tmpl w:val="2842B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90645"/>
    <w:multiLevelType w:val="hybridMultilevel"/>
    <w:tmpl w:val="7788FA5E"/>
    <w:lvl w:ilvl="0" w:tplc="811237E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D8"/>
    <w:rsid w:val="000034C9"/>
    <w:rsid w:val="000137D8"/>
    <w:rsid w:val="00023BAB"/>
    <w:rsid w:val="00044027"/>
    <w:rsid w:val="00047CE8"/>
    <w:rsid w:val="00054743"/>
    <w:rsid w:val="000657BF"/>
    <w:rsid w:val="0008233B"/>
    <w:rsid w:val="00082C44"/>
    <w:rsid w:val="000841A6"/>
    <w:rsid w:val="000B1586"/>
    <w:rsid w:val="000C405D"/>
    <w:rsid w:val="000D5EDF"/>
    <w:rsid w:val="000D60D1"/>
    <w:rsid w:val="000E5BD2"/>
    <w:rsid w:val="00122CC0"/>
    <w:rsid w:val="0014086B"/>
    <w:rsid w:val="00146A11"/>
    <w:rsid w:val="00164593"/>
    <w:rsid w:val="0018728C"/>
    <w:rsid w:val="00194F2C"/>
    <w:rsid w:val="001A0AB9"/>
    <w:rsid w:val="001A21B5"/>
    <w:rsid w:val="001C4C46"/>
    <w:rsid w:val="001D7150"/>
    <w:rsid w:val="00200F9E"/>
    <w:rsid w:val="00205C8D"/>
    <w:rsid w:val="0021532A"/>
    <w:rsid w:val="002267CF"/>
    <w:rsid w:val="00233498"/>
    <w:rsid w:val="0024046A"/>
    <w:rsid w:val="00253C9A"/>
    <w:rsid w:val="002649AF"/>
    <w:rsid w:val="002672A5"/>
    <w:rsid w:val="00283E76"/>
    <w:rsid w:val="002841ED"/>
    <w:rsid w:val="00294173"/>
    <w:rsid w:val="00294316"/>
    <w:rsid w:val="002D7E83"/>
    <w:rsid w:val="002E28E6"/>
    <w:rsid w:val="00300172"/>
    <w:rsid w:val="00320054"/>
    <w:rsid w:val="003351D6"/>
    <w:rsid w:val="00356DD1"/>
    <w:rsid w:val="003929E0"/>
    <w:rsid w:val="003B3935"/>
    <w:rsid w:val="003B5D62"/>
    <w:rsid w:val="003D14B6"/>
    <w:rsid w:val="003F01BC"/>
    <w:rsid w:val="003F1F21"/>
    <w:rsid w:val="003F3FF4"/>
    <w:rsid w:val="00401BC2"/>
    <w:rsid w:val="00415C8A"/>
    <w:rsid w:val="00426991"/>
    <w:rsid w:val="00433BC9"/>
    <w:rsid w:val="0045106F"/>
    <w:rsid w:val="00464365"/>
    <w:rsid w:val="0047149A"/>
    <w:rsid w:val="00480C03"/>
    <w:rsid w:val="00494BF8"/>
    <w:rsid w:val="004A1755"/>
    <w:rsid w:val="004B09DF"/>
    <w:rsid w:val="004B3359"/>
    <w:rsid w:val="004B3877"/>
    <w:rsid w:val="004B623D"/>
    <w:rsid w:val="004E395D"/>
    <w:rsid w:val="00520407"/>
    <w:rsid w:val="005353F7"/>
    <w:rsid w:val="005458E6"/>
    <w:rsid w:val="00565411"/>
    <w:rsid w:val="0057339A"/>
    <w:rsid w:val="0057504A"/>
    <w:rsid w:val="005810FF"/>
    <w:rsid w:val="0059084C"/>
    <w:rsid w:val="005909B6"/>
    <w:rsid w:val="005944C3"/>
    <w:rsid w:val="005A0B65"/>
    <w:rsid w:val="005A0E93"/>
    <w:rsid w:val="005B341D"/>
    <w:rsid w:val="005B6580"/>
    <w:rsid w:val="005D17DB"/>
    <w:rsid w:val="005D5E75"/>
    <w:rsid w:val="005F2E62"/>
    <w:rsid w:val="006109D7"/>
    <w:rsid w:val="0061700C"/>
    <w:rsid w:val="0065595F"/>
    <w:rsid w:val="00663C9B"/>
    <w:rsid w:val="00673E3C"/>
    <w:rsid w:val="0068271B"/>
    <w:rsid w:val="006B03DC"/>
    <w:rsid w:val="006B07FB"/>
    <w:rsid w:val="006C40F3"/>
    <w:rsid w:val="006D3572"/>
    <w:rsid w:val="006E1753"/>
    <w:rsid w:val="006E71E7"/>
    <w:rsid w:val="006F775D"/>
    <w:rsid w:val="006F7FA5"/>
    <w:rsid w:val="00721245"/>
    <w:rsid w:val="00726913"/>
    <w:rsid w:val="00727A9C"/>
    <w:rsid w:val="00733937"/>
    <w:rsid w:val="00741EFC"/>
    <w:rsid w:val="0075199A"/>
    <w:rsid w:val="00784DDF"/>
    <w:rsid w:val="007A3D40"/>
    <w:rsid w:val="007A43BF"/>
    <w:rsid w:val="007A4655"/>
    <w:rsid w:val="007A4A39"/>
    <w:rsid w:val="007B4CE1"/>
    <w:rsid w:val="007B6BDF"/>
    <w:rsid w:val="007B6E21"/>
    <w:rsid w:val="007D0F66"/>
    <w:rsid w:val="007D791D"/>
    <w:rsid w:val="007F073A"/>
    <w:rsid w:val="00807703"/>
    <w:rsid w:val="00814EB4"/>
    <w:rsid w:val="008163C7"/>
    <w:rsid w:val="0083729F"/>
    <w:rsid w:val="0084515F"/>
    <w:rsid w:val="0087741A"/>
    <w:rsid w:val="008B6D90"/>
    <w:rsid w:val="008C540B"/>
    <w:rsid w:val="008F3C3D"/>
    <w:rsid w:val="009142DA"/>
    <w:rsid w:val="0092018D"/>
    <w:rsid w:val="00930748"/>
    <w:rsid w:val="00945E37"/>
    <w:rsid w:val="009469BD"/>
    <w:rsid w:val="00975525"/>
    <w:rsid w:val="00992088"/>
    <w:rsid w:val="00995980"/>
    <w:rsid w:val="009B77C7"/>
    <w:rsid w:val="009F4F96"/>
    <w:rsid w:val="009F70F6"/>
    <w:rsid w:val="00A1147E"/>
    <w:rsid w:val="00A45992"/>
    <w:rsid w:val="00A766FA"/>
    <w:rsid w:val="00A84AFD"/>
    <w:rsid w:val="00AA41B0"/>
    <w:rsid w:val="00AB5EED"/>
    <w:rsid w:val="00AC095F"/>
    <w:rsid w:val="00AC13F9"/>
    <w:rsid w:val="00AC3A44"/>
    <w:rsid w:val="00AD5ACF"/>
    <w:rsid w:val="00B029EC"/>
    <w:rsid w:val="00B55EE3"/>
    <w:rsid w:val="00B57CF1"/>
    <w:rsid w:val="00B74E62"/>
    <w:rsid w:val="00B959A0"/>
    <w:rsid w:val="00BA038F"/>
    <w:rsid w:val="00BB1B47"/>
    <w:rsid w:val="00BB7A5E"/>
    <w:rsid w:val="00BC748D"/>
    <w:rsid w:val="00BD1FDD"/>
    <w:rsid w:val="00BD5531"/>
    <w:rsid w:val="00BE683C"/>
    <w:rsid w:val="00BF023C"/>
    <w:rsid w:val="00BF6167"/>
    <w:rsid w:val="00C0315A"/>
    <w:rsid w:val="00C1256F"/>
    <w:rsid w:val="00C35396"/>
    <w:rsid w:val="00C365EC"/>
    <w:rsid w:val="00C41A9E"/>
    <w:rsid w:val="00C44CFC"/>
    <w:rsid w:val="00C500D7"/>
    <w:rsid w:val="00C56316"/>
    <w:rsid w:val="00C56D9C"/>
    <w:rsid w:val="00C64F89"/>
    <w:rsid w:val="00C80275"/>
    <w:rsid w:val="00C81BDE"/>
    <w:rsid w:val="00C83934"/>
    <w:rsid w:val="00CA264A"/>
    <w:rsid w:val="00CA4D56"/>
    <w:rsid w:val="00CB021F"/>
    <w:rsid w:val="00CC15C6"/>
    <w:rsid w:val="00CC5B88"/>
    <w:rsid w:val="00CD247A"/>
    <w:rsid w:val="00CE0F3D"/>
    <w:rsid w:val="00CE2A0C"/>
    <w:rsid w:val="00CE4C23"/>
    <w:rsid w:val="00CE7D11"/>
    <w:rsid w:val="00CF2245"/>
    <w:rsid w:val="00CF6CB7"/>
    <w:rsid w:val="00D00EDC"/>
    <w:rsid w:val="00D45E5A"/>
    <w:rsid w:val="00D5323C"/>
    <w:rsid w:val="00D55FDF"/>
    <w:rsid w:val="00D57DE8"/>
    <w:rsid w:val="00D62E19"/>
    <w:rsid w:val="00DA5846"/>
    <w:rsid w:val="00DA5AC1"/>
    <w:rsid w:val="00DB00F0"/>
    <w:rsid w:val="00DF1A7F"/>
    <w:rsid w:val="00DF3C40"/>
    <w:rsid w:val="00DF6EAE"/>
    <w:rsid w:val="00E050FE"/>
    <w:rsid w:val="00E05C86"/>
    <w:rsid w:val="00E11C7B"/>
    <w:rsid w:val="00E4008C"/>
    <w:rsid w:val="00E526F6"/>
    <w:rsid w:val="00E64F05"/>
    <w:rsid w:val="00E66FBA"/>
    <w:rsid w:val="00E851D6"/>
    <w:rsid w:val="00E914C8"/>
    <w:rsid w:val="00EC1DB9"/>
    <w:rsid w:val="00EC474B"/>
    <w:rsid w:val="00ED44FA"/>
    <w:rsid w:val="00EE27C5"/>
    <w:rsid w:val="00EE2E7C"/>
    <w:rsid w:val="00EF2791"/>
    <w:rsid w:val="00F002E3"/>
    <w:rsid w:val="00F05246"/>
    <w:rsid w:val="00F07163"/>
    <w:rsid w:val="00F1750E"/>
    <w:rsid w:val="00F2054A"/>
    <w:rsid w:val="00F305C1"/>
    <w:rsid w:val="00F31BA1"/>
    <w:rsid w:val="00F36121"/>
    <w:rsid w:val="00F37047"/>
    <w:rsid w:val="00F447FF"/>
    <w:rsid w:val="00F44E19"/>
    <w:rsid w:val="00F6620D"/>
    <w:rsid w:val="00F7159C"/>
    <w:rsid w:val="00F72964"/>
    <w:rsid w:val="00F8119B"/>
    <w:rsid w:val="00F85ECC"/>
    <w:rsid w:val="00F91E6A"/>
    <w:rsid w:val="00FA4C82"/>
    <w:rsid w:val="00FF1D73"/>
    <w:rsid w:val="00FF5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19F6"/>
  <w15:docId w15:val="{2C4B8D0E-5A8B-4166-A4CD-6A6E3BD1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2040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407"/>
    <w:pPr>
      <w:ind w:left="720"/>
      <w:contextualSpacing/>
    </w:pPr>
  </w:style>
  <w:style w:type="paragraph" w:customStyle="1" w:styleId="m8458264654753465989msolistparagraph">
    <w:name w:val="m_8458264654753465989msolistparagraph"/>
    <w:basedOn w:val="a"/>
    <w:rsid w:val="009F70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F70F6"/>
  </w:style>
  <w:style w:type="paragraph" w:styleId="a4">
    <w:name w:val="Balloon Text"/>
    <w:basedOn w:val="a"/>
    <w:link w:val="a5"/>
    <w:uiPriority w:val="99"/>
    <w:semiHidden/>
    <w:unhideWhenUsed/>
    <w:rsid w:val="009F70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70F6"/>
    <w:rPr>
      <w:rFonts w:ascii="Segoe UI" w:eastAsia="Calibri" w:hAnsi="Segoe UI" w:cs="Segoe UI"/>
      <w:sz w:val="18"/>
      <w:szCs w:val="18"/>
    </w:rPr>
  </w:style>
  <w:style w:type="paragraph" w:styleId="a6">
    <w:name w:val="header"/>
    <w:basedOn w:val="a"/>
    <w:link w:val="a7"/>
    <w:uiPriority w:val="99"/>
    <w:unhideWhenUsed/>
    <w:rsid w:val="009755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5525"/>
    <w:rPr>
      <w:rFonts w:ascii="Calibri" w:eastAsia="Calibri" w:hAnsi="Calibri" w:cs="Times New Roman"/>
    </w:rPr>
  </w:style>
  <w:style w:type="paragraph" w:styleId="a8">
    <w:name w:val="footer"/>
    <w:basedOn w:val="a"/>
    <w:link w:val="a9"/>
    <w:uiPriority w:val="99"/>
    <w:unhideWhenUsed/>
    <w:rsid w:val="009755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5525"/>
    <w:rPr>
      <w:rFonts w:ascii="Calibri" w:eastAsia="Calibri" w:hAnsi="Calibri" w:cs="Times New Roman"/>
    </w:rPr>
  </w:style>
  <w:style w:type="character" w:styleId="aa">
    <w:name w:val="Strong"/>
    <w:basedOn w:val="a0"/>
    <w:uiPriority w:val="22"/>
    <w:qFormat/>
    <w:rsid w:val="000034C9"/>
    <w:rPr>
      <w:b/>
      <w:bCs/>
    </w:rPr>
  </w:style>
  <w:style w:type="character" w:styleId="ab">
    <w:name w:val="annotation reference"/>
    <w:basedOn w:val="a0"/>
    <w:uiPriority w:val="99"/>
    <w:semiHidden/>
    <w:unhideWhenUsed/>
    <w:rsid w:val="00E66FBA"/>
    <w:rPr>
      <w:sz w:val="16"/>
      <w:szCs w:val="16"/>
    </w:rPr>
  </w:style>
  <w:style w:type="paragraph" w:styleId="ac">
    <w:name w:val="annotation text"/>
    <w:basedOn w:val="a"/>
    <w:link w:val="ad"/>
    <w:uiPriority w:val="99"/>
    <w:semiHidden/>
    <w:unhideWhenUsed/>
    <w:rsid w:val="00E66FBA"/>
    <w:pPr>
      <w:spacing w:line="240" w:lineRule="auto"/>
    </w:pPr>
    <w:rPr>
      <w:sz w:val="20"/>
      <w:szCs w:val="20"/>
    </w:rPr>
  </w:style>
  <w:style w:type="character" w:customStyle="1" w:styleId="ad">
    <w:name w:val="Текст примечания Знак"/>
    <w:basedOn w:val="a0"/>
    <w:link w:val="ac"/>
    <w:uiPriority w:val="99"/>
    <w:semiHidden/>
    <w:rsid w:val="00E66FBA"/>
    <w:rPr>
      <w:rFonts w:ascii="Calibri" w:eastAsia="Calibri" w:hAnsi="Calibri" w:cs="Times New Roman"/>
      <w:sz w:val="20"/>
      <w:szCs w:val="20"/>
    </w:rPr>
  </w:style>
  <w:style w:type="paragraph" w:styleId="ae">
    <w:name w:val="annotation subject"/>
    <w:basedOn w:val="ac"/>
    <w:next w:val="ac"/>
    <w:link w:val="af"/>
    <w:uiPriority w:val="99"/>
    <w:semiHidden/>
    <w:unhideWhenUsed/>
    <w:rsid w:val="00E66FBA"/>
    <w:rPr>
      <w:b/>
      <w:bCs/>
    </w:rPr>
  </w:style>
  <w:style w:type="character" w:customStyle="1" w:styleId="af">
    <w:name w:val="Тема примечания Знак"/>
    <w:basedOn w:val="ad"/>
    <w:link w:val="ae"/>
    <w:uiPriority w:val="99"/>
    <w:semiHidden/>
    <w:rsid w:val="00E66FB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5411">
      <w:bodyDiv w:val="1"/>
      <w:marLeft w:val="0"/>
      <w:marRight w:val="0"/>
      <w:marTop w:val="0"/>
      <w:marBottom w:val="0"/>
      <w:divBdr>
        <w:top w:val="none" w:sz="0" w:space="0" w:color="auto"/>
        <w:left w:val="none" w:sz="0" w:space="0" w:color="auto"/>
        <w:bottom w:val="none" w:sz="0" w:space="0" w:color="auto"/>
        <w:right w:val="none" w:sz="0" w:space="0" w:color="auto"/>
      </w:divBdr>
    </w:div>
    <w:div w:id="441850725">
      <w:bodyDiv w:val="1"/>
      <w:marLeft w:val="0"/>
      <w:marRight w:val="0"/>
      <w:marTop w:val="0"/>
      <w:marBottom w:val="0"/>
      <w:divBdr>
        <w:top w:val="none" w:sz="0" w:space="0" w:color="auto"/>
        <w:left w:val="none" w:sz="0" w:space="0" w:color="auto"/>
        <w:bottom w:val="none" w:sz="0" w:space="0" w:color="auto"/>
        <w:right w:val="none" w:sz="0" w:space="0" w:color="auto"/>
      </w:divBdr>
    </w:div>
    <w:div w:id="471873189">
      <w:bodyDiv w:val="1"/>
      <w:marLeft w:val="0"/>
      <w:marRight w:val="0"/>
      <w:marTop w:val="0"/>
      <w:marBottom w:val="0"/>
      <w:divBdr>
        <w:top w:val="none" w:sz="0" w:space="0" w:color="auto"/>
        <w:left w:val="none" w:sz="0" w:space="0" w:color="auto"/>
        <w:bottom w:val="none" w:sz="0" w:space="0" w:color="auto"/>
        <w:right w:val="none" w:sz="0" w:space="0" w:color="auto"/>
      </w:divBdr>
      <w:divsChild>
        <w:div w:id="385110422">
          <w:marLeft w:val="0"/>
          <w:marRight w:val="0"/>
          <w:marTop w:val="0"/>
          <w:marBottom w:val="0"/>
          <w:divBdr>
            <w:top w:val="none" w:sz="0" w:space="0" w:color="auto"/>
            <w:left w:val="none" w:sz="0" w:space="0" w:color="auto"/>
            <w:bottom w:val="none" w:sz="0" w:space="0" w:color="auto"/>
            <w:right w:val="none" w:sz="0" w:space="0" w:color="auto"/>
          </w:divBdr>
        </w:div>
        <w:div w:id="2016612520">
          <w:marLeft w:val="0"/>
          <w:marRight w:val="0"/>
          <w:marTop w:val="0"/>
          <w:marBottom w:val="0"/>
          <w:divBdr>
            <w:top w:val="none" w:sz="0" w:space="0" w:color="auto"/>
            <w:left w:val="none" w:sz="0" w:space="0" w:color="auto"/>
            <w:bottom w:val="none" w:sz="0" w:space="0" w:color="auto"/>
            <w:right w:val="none" w:sz="0" w:space="0" w:color="auto"/>
          </w:divBdr>
        </w:div>
      </w:divsChild>
    </w:div>
    <w:div w:id="487602369">
      <w:bodyDiv w:val="1"/>
      <w:marLeft w:val="0"/>
      <w:marRight w:val="0"/>
      <w:marTop w:val="0"/>
      <w:marBottom w:val="0"/>
      <w:divBdr>
        <w:top w:val="none" w:sz="0" w:space="0" w:color="auto"/>
        <w:left w:val="none" w:sz="0" w:space="0" w:color="auto"/>
        <w:bottom w:val="none" w:sz="0" w:space="0" w:color="auto"/>
        <w:right w:val="none" w:sz="0" w:space="0" w:color="auto"/>
      </w:divBdr>
    </w:div>
    <w:div w:id="823543094">
      <w:bodyDiv w:val="1"/>
      <w:marLeft w:val="0"/>
      <w:marRight w:val="0"/>
      <w:marTop w:val="0"/>
      <w:marBottom w:val="0"/>
      <w:divBdr>
        <w:top w:val="none" w:sz="0" w:space="0" w:color="auto"/>
        <w:left w:val="none" w:sz="0" w:space="0" w:color="auto"/>
        <w:bottom w:val="none" w:sz="0" w:space="0" w:color="auto"/>
        <w:right w:val="none" w:sz="0" w:space="0" w:color="auto"/>
      </w:divBdr>
    </w:div>
    <w:div w:id="14585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 Babagaliyeva</dc:creator>
  <cp:keywords/>
  <dc:description/>
  <cp:lastModifiedBy>Nailya Mustaeva</cp:lastModifiedBy>
  <cp:revision>8</cp:revision>
  <cp:lastPrinted>2017-04-14T04:41:00Z</cp:lastPrinted>
  <dcterms:created xsi:type="dcterms:W3CDTF">2017-04-14T11:47:00Z</dcterms:created>
  <dcterms:modified xsi:type="dcterms:W3CDTF">2017-04-20T06:09:00Z</dcterms:modified>
</cp:coreProperties>
</file>